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EBDD" w14:textId="53B23B26" w:rsidR="009A6683" w:rsidRPr="00F067E2" w:rsidRDefault="00000000">
      <w:pPr>
        <w:jc w:val="center"/>
        <w:rPr>
          <w:rFonts w:ascii="黑体" w:eastAsia="黑体" w:hAnsi="黑体" w:hint="eastAsia"/>
          <w:sz w:val="32"/>
          <w:szCs w:val="32"/>
        </w:rPr>
      </w:pPr>
      <w:r w:rsidRPr="00F067E2">
        <w:rPr>
          <w:rFonts w:ascii="黑体" w:eastAsia="黑体" w:hAnsi="黑体" w:hint="eastAsia"/>
          <w:sz w:val="32"/>
          <w:szCs w:val="32"/>
        </w:rPr>
        <w:t>时尚表演与传播</w:t>
      </w:r>
      <w:r w:rsidR="00F067E2" w:rsidRPr="00F067E2">
        <w:rPr>
          <w:rFonts w:ascii="黑体" w:eastAsia="黑体" w:hAnsi="黑体" w:hint="eastAsia"/>
          <w:sz w:val="32"/>
          <w:szCs w:val="32"/>
        </w:rPr>
        <w:t>（高本贯通）</w:t>
      </w:r>
      <w:r w:rsidRPr="00F067E2">
        <w:rPr>
          <w:rFonts w:ascii="黑体" w:eastAsia="黑体" w:hAnsi="黑体" w:hint="eastAsia"/>
          <w:sz w:val="32"/>
          <w:szCs w:val="32"/>
        </w:rPr>
        <w:t>专业人才培养方案</w:t>
      </w:r>
    </w:p>
    <w:p w14:paraId="506C4D02" w14:textId="77777777" w:rsidR="009A6683" w:rsidRDefault="00000000">
      <w:pPr>
        <w:spacing w:line="276" w:lineRule="auto"/>
        <w:jc w:val="center"/>
        <w:rPr>
          <w:rFonts w:ascii="黑体" w:eastAsia="黑体" w:hAnsi="黑体" w:hint="eastAsia"/>
          <w:sz w:val="32"/>
          <w:szCs w:val="32"/>
        </w:rPr>
      </w:pPr>
      <w:r>
        <w:rPr>
          <w:rFonts w:ascii="黑体" w:eastAsia="黑体" w:hAnsi="黑体" w:hint="eastAsia"/>
          <w:sz w:val="32"/>
          <w:szCs w:val="32"/>
        </w:rPr>
        <w:t>（</w:t>
      </w:r>
      <w:r>
        <w:rPr>
          <w:rFonts w:ascii="黑体" w:eastAsia="黑体" w:hAnsi="黑体"/>
          <w:sz w:val="32"/>
          <w:szCs w:val="32"/>
        </w:rPr>
        <w:t>2025级</w:t>
      </w:r>
      <w:r>
        <w:rPr>
          <w:rFonts w:ascii="黑体" w:eastAsia="黑体" w:hAnsi="黑体" w:hint="eastAsia"/>
          <w:sz w:val="32"/>
          <w:szCs w:val="32"/>
        </w:rPr>
        <w:t>）</w:t>
      </w:r>
    </w:p>
    <w:p w14:paraId="65D33538" w14:textId="77777777" w:rsidR="009A6683" w:rsidRDefault="00000000">
      <w:pPr>
        <w:snapToGrid w:val="0"/>
        <w:spacing w:line="360" w:lineRule="auto"/>
        <w:rPr>
          <w:rFonts w:ascii="黑体" w:eastAsia="黑体" w:hAnsi="黑体" w:hint="eastAsia"/>
          <w:bCs/>
          <w:sz w:val="28"/>
          <w:szCs w:val="28"/>
        </w:rPr>
      </w:pPr>
      <w:r>
        <w:rPr>
          <w:rFonts w:ascii="黑体" w:eastAsia="黑体" w:hAnsi="黑体" w:hint="eastAsia"/>
          <w:bCs/>
          <w:sz w:val="28"/>
          <w:szCs w:val="28"/>
        </w:rPr>
        <w:t>一、专业名称及代码</w:t>
      </w:r>
    </w:p>
    <w:p w14:paraId="72AD89F8" w14:textId="77777777" w:rsidR="009A6683" w:rsidRPr="00F127C5" w:rsidRDefault="00000000" w:rsidP="00F127C5">
      <w:pPr>
        <w:snapToGrid w:val="0"/>
        <w:spacing w:line="360" w:lineRule="auto"/>
        <w:ind w:firstLineChars="200" w:firstLine="560"/>
        <w:rPr>
          <w:rFonts w:ascii="仿宋" w:eastAsia="仿宋" w:hAnsi="仿宋" w:hint="eastAsia"/>
          <w:sz w:val="28"/>
          <w:szCs w:val="28"/>
        </w:rPr>
      </w:pPr>
      <w:r w:rsidRPr="00F127C5">
        <w:rPr>
          <w:rFonts w:ascii="仿宋" w:eastAsia="仿宋" w:hAnsi="仿宋" w:hint="eastAsia"/>
          <w:sz w:val="28"/>
          <w:szCs w:val="28"/>
        </w:rPr>
        <w:t>时尚表演与传播（550217）</w:t>
      </w:r>
    </w:p>
    <w:p w14:paraId="0692ED21" w14:textId="77777777" w:rsidR="009A6683" w:rsidRDefault="00000000">
      <w:pPr>
        <w:snapToGrid w:val="0"/>
        <w:spacing w:line="360" w:lineRule="auto"/>
        <w:rPr>
          <w:rFonts w:ascii="黑体" w:eastAsia="黑体" w:hAnsi="黑体" w:hint="eastAsia"/>
          <w:bCs/>
          <w:sz w:val="28"/>
          <w:szCs w:val="28"/>
        </w:rPr>
      </w:pPr>
      <w:r>
        <w:rPr>
          <w:rFonts w:ascii="黑体" w:eastAsia="黑体" w:hAnsi="黑体" w:hint="eastAsia"/>
          <w:bCs/>
          <w:sz w:val="28"/>
          <w:szCs w:val="28"/>
        </w:rPr>
        <w:t>二、入学要求</w:t>
      </w:r>
    </w:p>
    <w:p w14:paraId="4D9FAC2E" w14:textId="77777777" w:rsidR="009A6683" w:rsidRDefault="00000000">
      <w:pPr>
        <w:snapToGrid w:val="0"/>
        <w:spacing w:line="360" w:lineRule="auto"/>
        <w:ind w:firstLineChars="200" w:firstLine="560"/>
        <w:rPr>
          <w:rFonts w:ascii="仿宋" w:eastAsia="仿宋" w:hAnsi="仿宋" w:hint="eastAsia"/>
          <w:sz w:val="28"/>
          <w:szCs w:val="28"/>
        </w:rPr>
      </w:pPr>
      <w:r>
        <w:rPr>
          <w:rFonts w:ascii="仿宋" w:eastAsia="仿宋" w:hAnsi="仿宋" w:hint="eastAsia"/>
          <w:sz w:val="28"/>
          <w:szCs w:val="28"/>
        </w:rPr>
        <w:t>高中毕业生、中等职业学校毕业生或具有同等学力者</w:t>
      </w:r>
    </w:p>
    <w:p w14:paraId="019D4C76" w14:textId="77777777" w:rsidR="009A6683" w:rsidRDefault="00000000">
      <w:pPr>
        <w:snapToGrid w:val="0"/>
        <w:spacing w:line="440" w:lineRule="exact"/>
        <w:rPr>
          <w:rFonts w:ascii="黑体" w:eastAsia="黑体" w:hAnsi="黑体" w:hint="eastAsia"/>
          <w:bCs/>
          <w:sz w:val="28"/>
          <w:szCs w:val="28"/>
        </w:rPr>
      </w:pPr>
      <w:r>
        <w:rPr>
          <w:rFonts w:ascii="黑体" w:eastAsia="黑体" w:hAnsi="黑体" w:hint="eastAsia"/>
          <w:bCs/>
          <w:sz w:val="28"/>
          <w:szCs w:val="28"/>
        </w:rPr>
        <w:t>三、修业年限</w:t>
      </w:r>
    </w:p>
    <w:p w14:paraId="0A8B05FD" w14:textId="77777777" w:rsidR="009A6683" w:rsidRDefault="00000000">
      <w:pPr>
        <w:spacing w:line="440" w:lineRule="exact"/>
        <w:ind w:firstLineChars="200" w:firstLine="560"/>
        <w:rPr>
          <w:rFonts w:ascii="仿宋" w:eastAsia="仿宋" w:hAnsi="仿宋" w:hint="eastAsia"/>
          <w:sz w:val="28"/>
          <w:szCs w:val="28"/>
        </w:rPr>
      </w:pPr>
      <w:r>
        <w:rPr>
          <w:rFonts w:ascii="仿宋" w:eastAsia="仿宋" w:hAnsi="仿宋" w:hint="eastAsia"/>
          <w:sz w:val="28"/>
          <w:szCs w:val="28"/>
        </w:rPr>
        <w:t>基本修业年限</w:t>
      </w:r>
      <w:r>
        <w:rPr>
          <w:rFonts w:ascii="仿宋" w:eastAsia="仿宋" w:hAnsi="仿宋"/>
          <w:sz w:val="28"/>
          <w:szCs w:val="28"/>
        </w:rPr>
        <w:t>3年</w:t>
      </w:r>
      <w:r>
        <w:rPr>
          <w:rFonts w:ascii="仿宋" w:eastAsia="仿宋" w:hAnsi="仿宋" w:hint="eastAsia"/>
          <w:sz w:val="28"/>
          <w:szCs w:val="28"/>
        </w:rPr>
        <w:t>，根据学生灵活学习需求可拓展到5年。</w:t>
      </w:r>
    </w:p>
    <w:p w14:paraId="12717A74" w14:textId="77777777" w:rsidR="009A6683" w:rsidRDefault="00000000">
      <w:pPr>
        <w:rPr>
          <w:rFonts w:hint="eastAsia"/>
          <w:sz w:val="24"/>
          <w:szCs w:val="24"/>
        </w:rPr>
      </w:pPr>
      <w:r>
        <w:rPr>
          <w:rFonts w:ascii="黑体" w:eastAsia="黑体" w:hAnsi="黑体" w:hint="eastAsia"/>
          <w:bCs/>
          <w:sz w:val="28"/>
          <w:szCs w:val="28"/>
        </w:rPr>
        <w:t>四、职业面向</w:t>
      </w:r>
    </w:p>
    <w:tbl>
      <w:tblPr>
        <w:tblStyle w:val="aa"/>
        <w:tblW w:w="5000" w:type="pct"/>
        <w:tblLook w:val="04A0" w:firstRow="1" w:lastRow="0" w:firstColumn="1" w:lastColumn="0" w:noHBand="0" w:noVBand="1"/>
      </w:tblPr>
      <w:tblGrid>
        <w:gridCol w:w="1622"/>
        <w:gridCol w:w="1420"/>
        <w:gridCol w:w="1131"/>
        <w:gridCol w:w="1647"/>
        <w:gridCol w:w="1709"/>
        <w:gridCol w:w="1757"/>
      </w:tblGrid>
      <w:tr w:rsidR="009A6683" w14:paraId="1FD94369" w14:textId="77777777">
        <w:tc>
          <w:tcPr>
            <w:tcW w:w="873" w:type="pct"/>
            <w:vAlign w:val="center"/>
          </w:tcPr>
          <w:p w14:paraId="26737452" w14:textId="77777777" w:rsidR="009A6683" w:rsidRDefault="00000000">
            <w:pPr>
              <w:snapToGrid w:val="0"/>
              <w:jc w:val="center"/>
              <w:rPr>
                <w:rFonts w:ascii="黑体" w:eastAsia="黑体" w:hAnsi="黑体" w:hint="eastAsia"/>
                <w:bCs/>
                <w:szCs w:val="21"/>
              </w:rPr>
            </w:pPr>
            <w:r>
              <w:rPr>
                <w:rFonts w:ascii="黑体" w:eastAsia="黑体" w:hAnsi="黑体" w:hint="eastAsia"/>
                <w:bCs/>
                <w:szCs w:val="21"/>
              </w:rPr>
              <w:t>所属专业大类（代码）</w:t>
            </w:r>
          </w:p>
        </w:tc>
        <w:tc>
          <w:tcPr>
            <w:tcW w:w="764" w:type="pct"/>
            <w:vAlign w:val="center"/>
          </w:tcPr>
          <w:p w14:paraId="36422427" w14:textId="77777777" w:rsidR="009A6683" w:rsidRDefault="00000000">
            <w:pPr>
              <w:snapToGrid w:val="0"/>
              <w:jc w:val="center"/>
              <w:rPr>
                <w:rFonts w:ascii="黑体" w:eastAsia="黑体" w:hAnsi="黑体" w:hint="eastAsia"/>
                <w:bCs/>
                <w:szCs w:val="21"/>
              </w:rPr>
            </w:pPr>
            <w:r>
              <w:rPr>
                <w:rFonts w:ascii="黑体" w:eastAsia="黑体" w:hAnsi="黑体" w:hint="eastAsia"/>
                <w:bCs/>
                <w:szCs w:val="21"/>
              </w:rPr>
              <w:t>所属专业类（代码）</w:t>
            </w:r>
          </w:p>
        </w:tc>
        <w:tc>
          <w:tcPr>
            <w:tcW w:w="609" w:type="pct"/>
            <w:vAlign w:val="center"/>
          </w:tcPr>
          <w:p w14:paraId="2271AA66" w14:textId="77777777" w:rsidR="009A6683" w:rsidRDefault="00000000">
            <w:pPr>
              <w:snapToGrid w:val="0"/>
              <w:jc w:val="center"/>
              <w:rPr>
                <w:rFonts w:ascii="黑体" w:eastAsia="黑体" w:hAnsi="黑体" w:hint="eastAsia"/>
                <w:szCs w:val="21"/>
              </w:rPr>
            </w:pPr>
            <w:r>
              <w:rPr>
                <w:rFonts w:ascii="黑体" w:eastAsia="黑体" w:hAnsi="黑体" w:hint="eastAsia"/>
                <w:szCs w:val="21"/>
              </w:rPr>
              <w:t>对应行业（代码）</w:t>
            </w:r>
          </w:p>
        </w:tc>
        <w:tc>
          <w:tcPr>
            <w:tcW w:w="886" w:type="pct"/>
            <w:vAlign w:val="center"/>
          </w:tcPr>
          <w:p w14:paraId="7DA2CC17" w14:textId="77777777" w:rsidR="009A6683" w:rsidRDefault="00000000">
            <w:pPr>
              <w:snapToGrid w:val="0"/>
              <w:jc w:val="center"/>
              <w:rPr>
                <w:rFonts w:ascii="黑体" w:eastAsia="黑体" w:hAnsi="黑体" w:hint="eastAsia"/>
                <w:szCs w:val="21"/>
              </w:rPr>
            </w:pPr>
            <w:r>
              <w:rPr>
                <w:rFonts w:ascii="黑体" w:eastAsia="黑体" w:hAnsi="黑体" w:hint="eastAsia"/>
                <w:szCs w:val="21"/>
              </w:rPr>
              <w:t>主要职业类别（代码）</w:t>
            </w:r>
          </w:p>
        </w:tc>
        <w:tc>
          <w:tcPr>
            <w:tcW w:w="919" w:type="pct"/>
            <w:vAlign w:val="center"/>
          </w:tcPr>
          <w:p w14:paraId="697C81AB" w14:textId="77777777" w:rsidR="009A6683" w:rsidRDefault="00000000">
            <w:pPr>
              <w:snapToGrid w:val="0"/>
              <w:jc w:val="center"/>
              <w:rPr>
                <w:rFonts w:ascii="黑体" w:eastAsia="黑体" w:hAnsi="黑体" w:cs="黑体" w:hint="eastAsia"/>
                <w:bCs/>
                <w:szCs w:val="21"/>
              </w:rPr>
            </w:pPr>
            <w:r>
              <w:rPr>
                <w:rFonts w:ascii="黑体" w:eastAsia="黑体" w:hAnsi="黑体" w:cs="黑体" w:hint="eastAsia"/>
                <w:bCs/>
                <w:szCs w:val="21"/>
              </w:rPr>
              <w:t>主要岗位(群)或技术领域</w:t>
            </w:r>
          </w:p>
        </w:tc>
        <w:tc>
          <w:tcPr>
            <w:tcW w:w="945" w:type="pct"/>
            <w:vAlign w:val="center"/>
          </w:tcPr>
          <w:p w14:paraId="68876BF0" w14:textId="77777777" w:rsidR="009A6683" w:rsidRDefault="00000000">
            <w:pPr>
              <w:snapToGrid w:val="0"/>
              <w:jc w:val="center"/>
              <w:rPr>
                <w:rFonts w:ascii="黑体" w:eastAsia="黑体" w:hAnsi="黑体" w:cs="黑体" w:hint="eastAsia"/>
                <w:bCs/>
                <w:szCs w:val="21"/>
              </w:rPr>
            </w:pPr>
            <w:r>
              <w:rPr>
                <w:rFonts w:ascii="黑体" w:eastAsia="黑体" w:hAnsi="黑体" w:cs="黑体" w:hint="eastAsia"/>
                <w:bCs/>
                <w:szCs w:val="21"/>
              </w:rPr>
              <w:t>职业类证书类</w:t>
            </w:r>
          </w:p>
          <w:p w14:paraId="2E44C8D4" w14:textId="77777777" w:rsidR="009A6683" w:rsidRDefault="00000000">
            <w:pPr>
              <w:snapToGrid w:val="0"/>
              <w:jc w:val="center"/>
              <w:rPr>
                <w:rFonts w:ascii="黑体" w:eastAsia="黑体" w:hAnsi="黑体" w:cs="黑体" w:hint="eastAsia"/>
                <w:bCs/>
                <w:szCs w:val="21"/>
              </w:rPr>
            </w:pPr>
            <w:r>
              <w:rPr>
                <w:rFonts w:ascii="黑体" w:eastAsia="黑体" w:hAnsi="黑体" w:cs="黑体" w:hint="eastAsia"/>
                <w:bCs/>
                <w:szCs w:val="21"/>
              </w:rPr>
              <w:t>（不建议必选）</w:t>
            </w:r>
          </w:p>
        </w:tc>
      </w:tr>
      <w:tr w:rsidR="009A6683" w14:paraId="6FDDD550" w14:textId="77777777">
        <w:trPr>
          <w:trHeight w:val="2100"/>
        </w:trPr>
        <w:tc>
          <w:tcPr>
            <w:tcW w:w="873" w:type="pct"/>
            <w:vAlign w:val="center"/>
          </w:tcPr>
          <w:p w14:paraId="6CFBD72D" w14:textId="77777777" w:rsidR="009A6683" w:rsidRDefault="00000000">
            <w:pPr>
              <w:widowControl/>
              <w:jc w:val="center"/>
              <w:rPr>
                <w:rFonts w:ascii="仿宋" w:eastAsia="仿宋" w:hAnsi="仿宋" w:cs="仿宋" w:hint="eastAsia"/>
                <w:szCs w:val="21"/>
              </w:rPr>
            </w:pPr>
            <w:r>
              <w:rPr>
                <w:rFonts w:ascii="仿宋" w:eastAsia="仿宋" w:hAnsi="仿宋" w:cs="仿宋" w:hint="eastAsia"/>
                <w:color w:val="000000"/>
                <w:kern w:val="0"/>
                <w:szCs w:val="21"/>
                <w:lang w:bidi="ar"/>
              </w:rPr>
              <w:t>文化艺术大类（55）</w:t>
            </w:r>
          </w:p>
        </w:tc>
        <w:tc>
          <w:tcPr>
            <w:tcW w:w="764" w:type="pct"/>
            <w:vAlign w:val="center"/>
          </w:tcPr>
          <w:p w14:paraId="147AD6DB" w14:textId="77777777" w:rsidR="009A6683" w:rsidRDefault="00000000">
            <w:pPr>
              <w:widowControl/>
              <w:jc w:val="center"/>
              <w:rPr>
                <w:rFonts w:ascii="仿宋" w:eastAsia="仿宋" w:hAnsi="仿宋" w:cs="仿宋" w:hint="eastAsia"/>
                <w:szCs w:val="21"/>
              </w:rPr>
            </w:pPr>
            <w:r>
              <w:rPr>
                <w:rFonts w:ascii="仿宋" w:eastAsia="仿宋" w:hAnsi="仿宋" w:cs="仿宋" w:hint="eastAsia"/>
                <w:color w:val="000000"/>
                <w:kern w:val="0"/>
                <w:szCs w:val="21"/>
                <w:lang w:bidi="ar"/>
              </w:rPr>
              <w:t>表演艺术类（5502）</w:t>
            </w:r>
          </w:p>
          <w:p w14:paraId="47914CA0" w14:textId="77777777" w:rsidR="009A6683" w:rsidRDefault="009A6683">
            <w:pPr>
              <w:snapToGrid w:val="0"/>
              <w:jc w:val="center"/>
              <w:rPr>
                <w:rFonts w:ascii="仿宋" w:eastAsia="仿宋" w:hAnsi="仿宋" w:cs="仿宋" w:hint="eastAsia"/>
                <w:szCs w:val="21"/>
              </w:rPr>
            </w:pPr>
          </w:p>
        </w:tc>
        <w:tc>
          <w:tcPr>
            <w:tcW w:w="609" w:type="pct"/>
            <w:vAlign w:val="center"/>
          </w:tcPr>
          <w:p w14:paraId="2C357164" w14:textId="77777777" w:rsidR="009A6683" w:rsidRDefault="00000000">
            <w:pPr>
              <w:widowControl/>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文化艺术业（88）</w:t>
            </w:r>
          </w:p>
          <w:p w14:paraId="194BC5F3" w14:textId="77777777" w:rsidR="009A6683" w:rsidRDefault="00000000">
            <w:pPr>
              <w:widowControl/>
              <w:rPr>
                <w:rFonts w:ascii="仿宋" w:eastAsia="仿宋" w:hAnsi="仿宋" w:cs="仿宋" w:hint="eastAsia"/>
                <w:szCs w:val="21"/>
              </w:rPr>
            </w:pPr>
            <w:r>
              <w:rPr>
                <w:rFonts w:ascii="仿宋" w:eastAsia="仿宋" w:hAnsi="仿宋" w:cs="仿宋" w:hint="eastAsia"/>
                <w:color w:val="000000"/>
                <w:kern w:val="0"/>
                <w:szCs w:val="21"/>
                <w:lang w:bidi="ar"/>
              </w:rPr>
              <w:t>商务服务业（72）</w:t>
            </w:r>
          </w:p>
        </w:tc>
        <w:tc>
          <w:tcPr>
            <w:tcW w:w="886" w:type="pct"/>
            <w:vAlign w:val="center"/>
          </w:tcPr>
          <w:p w14:paraId="0AF5ACBC" w14:textId="77777777" w:rsidR="009A6683" w:rsidRDefault="00000000">
            <w:pPr>
              <w:widowControl/>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会议及展览服务人</w:t>
            </w:r>
          </w:p>
          <w:p w14:paraId="0DF05748" w14:textId="77777777" w:rsidR="009A6683" w:rsidRDefault="00000000">
            <w:pPr>
              <w:widowControl/>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（4-07-07）、销售人</w:t>
            </w:r>
          </w:p>
          <w:p w14:paraId="5851145C" w14:textId="77777777" w:rsidR="009A6683" w:rsidRDefault="00000000">
            <w:pPr>
              <w:widowControl/>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（4-01-02）、社会文化活动服务人员</w:t>
            </w:r>
          </w:p>
          <w:p w14:paraId="3986F7E5" w14:textId="77777777" w:rsidR="009A6683" w:rsidRDefault="00000000">
            <w:pPr>
              <w:widowControl/>
              <w:rPr>
                <w:rFonts w:ascii="仿宋" w:eastAsia="仿宋" w:hAnsi="仿宋" w:cs="仿宋" w:hint="eastAsia"/>
                <w:szCs w:val="21"/>
              </w:rPr>
            </w:pPr>
            <w:r>
              <w:rPr>
                <w:rFonts w:ascii="仿宋" w:eastAsia="仿宋" w:hAnsi="仿宋" w:cs="仿宋" w:hint="eastAsia"/>
                <w:color w:val="000000"/>
                <w:kern w:val="0"/>
                <w:szCs w:val="21"/>
                <w:lang w:bidi="ar"/>
              </w:rPr>
              <w:t>（4-13-01）</w:t>
            </w:r>
          </w:p>
        </w:tc>
        <w:tc>
          <w:tcPr>
            <w:tcW w:w="919" w:type="pct"/>
            <w:vAlign w:val="center"/>
          </w:tcPr>
          <w:p w14:paraId="09E0EA4E" w14:textId="77777777" w:rsidR="009A6683" w:rsidRDefault="00000000">
            <w:pPr>
              <w:widowControl/>
              <w:rPr>
                <w:rFonts w:ascii="仿宋" w:eastAsia="仿宋" w:hAnsi="仿宋" w:cs="仿宋" w:hint="eastAsia"/>
                <w:szCs w:val="21"/>
              </w:rPr>
            </w:pPr>
            <w:r>
              <w:rPr>
                <w:rFonts w:ascii="仿宋" w:eastAsia="仿宋" w:hAnsi="仿宋" w:cs="仿宋" w:hint="eastAsia"/>
                <w:color w:val="000000"/>
                <w:kern w:val="0"/>
                <w:szCs w:val="21"/>
                <w:lang w:bidi="ar"/>
              </w:rPr>
              <w:t>时尚表演、时尚主播、时尚编导、自媒体销售、模特经纪……</w:t>
            </w:r>
          </w:p>
          <w:p w14:paraId="14896B36" w14:textId="77777777" w:rsidR="009A6683" w:rsidRDefault="009A6683">
            <w:pPr>
              <w:snapToGrid w:val="0"/>
              <w:rPr>
                <w:rFonts w:ascii="仿宋" w:eastAsia="仿宋" w:hAnsi="仿宋" w:cs="仿宋" w:hint="eastAsia"/>
                <w:szCs w:val="21"/>
              </w:rPr>
            </w:pPr>
          </w:p>
        </w:tc>
        <w:tc>
          <w:tcPr>
            <w:tcW w:w="945" w:type="pct"/>
            <w:vAlign w:val="center"/>
          </w:tcPr>
          <w:p w14:paraId="76E2A4EB" w14:textId="77777777" w:rsidR="009A6683" w:rsidRDefault="00000000">
            <w:pPr>
              <w:widowControl/>
              <w:rPr>
                <w:rFonts w:ascii="仿宋" w:eastAsia="仿宋" w:hAnsi="仿宋" w:cs="仿宋" w:hint="eastAsia"/>
                <w:szCs w:val="21"/>
              </w:rPr>
            </w:pPr>
            <w:r>
              <w:rPr>
                <w:rFonts w:ascii="仿宋" w:eastAsia="仿宋" w:hAnsi="仿宋" w:cs="仿宋" w:hint="eastAsia"/>
                <w:color w:val="000000"/>
                <w:kern w:val="0"/>
                <w:szCs w:val="21"/>
                <w:lang w:bidi="ar"/>
              </w:rPr>
              <w:t>演出经纪人员资格、直播电商……</w:t>
            </w:r>
          </w:p>
        </w:tc>
      </w:tr>
    </w:tbl>
    <w:p w14:paraId="2C4D4757" w14:textId="77777777" w:rsidR="009A6683" w:rsidRDefault="00000000">
      <w:pPr>
        <w:rPr>
          <w:rFonts w:ascii="楷体" w:eastAsia="楷体" w:hAnsi="楷体" w:hint="eastAsia"/>
          <w:b/>
          <w:color w:val="FF0000"/>
          <w:sz w:val="24"/>
          <w:szCs w:val="24"/>
        </w:rPr>
      </w:pPr>
      <w:r>
        <w:rPr>
          <w:sz w:val="24"/>
          <w:szCs w:val="24"/>
        </w:rPr>
        <w:t xml:space="preserve">  </w:t>
      </w:r>
    </w:p>
    <w:p w14:paraId="2BB69006" w14:textId="77777777" w:rsidR="009A6683" w:rsidRDefault="00000000">
      <w:pPr>
        <w:rPr>
          <w:rFonts w:ascii="黑体" w:eastAsia="黑体" w:hAnsi="黑体" w:hint="eastAsia"/>
          <w:bCs/>
          <w:sz w:val="28"/>
          <w:szCs w:val="28"/>
        </w:rPr>
      </w:pPr>
      <w:r>
        <w:rPr>
          <w:rFonts w:ascii="黑体" w:eastAsia="黑体" w:hAnsi="黑体" w:hint="eastAsia"/>
          <w:bCs/>
          <w:sz w:val="28"/>
          <w:szCs w:val="28"/>
        </w:rPr>
        <w:t>五、培养目标与培养规格</w:t>
      </w:r>
    </w:p>
    <w:p w14:paraId="15C01198" w14:textId="77777777" w:rsidR="009A6683" w:rsidRDefault="00000000">
      <w:pPr>
        <w:snapToGrid w:val="0"/>
        <w:spacing w:afterLines="50" w:after="156"/>
        <w:rPr>
          <w:rFonts w:hint="eastAsia"/>
          <w:color w:val="FF0000"/>
          <w:sz w:val="24"/>
          <w:szCs w:val="24"/>
        </w:rPr>
      </w:pPr>
      <w:r>
        <w:rPr>
          <w:rFonts w:hint="eastAsia"/>
          <w:sz w:val="24"/>
          <w:szCs w:val="24"/>
        </w:rPr>
        <w:t xml:space="preserve"> </w:t>
      </w:r>
      <w:r>
        <w:rPr>
          <w:sz w:val="24"/>
          <w:szCs w:val="24"/>
        </w:rPr>
        <w:t xml:space="preserve"> </w:t>
      </w:r>
      <w:r>
        <w:rPr>
          <w:rFonts w:ascii="仿宋" w:eastAsia="仿宋" w:hAnsi="仿宋" w:hint="eastAsia"/>
          <w:b/>
          <w:sz w:val="28"/>
          <w:szCs w:val="28"/>
        </w:rPr>
        <w:t>（一）培养目标</w:t>
      </w:r>
    </w:p>
    <w:p w14:paraId="046FBEC7" w14:textId="77777777" w:rsidR="009A6683" w:rsidRDefault="00000000">
      <w:pPr>
        <w:widowControl/>
        <w:adjustRightInd w:val="0"/>
        <w:snapToGrid w:val="0"/>
        <w:ind w:firstLineChars="200" w:firstLine="560"/>
        <w:rPr>
          <w:rFonts w:hint="eastAsia"/>
        </w:rPr>
      </w:pPr>
      <w:r>
        <w:rPr>
          <w:rFonts w:ascii="仿宋" w:eastAsia="仿宋" w:hAnsi="仿宋" w:hint="eastAsia"/>
          <w:sz w:val="28"/>
          <w:szCs w:val="28"/>
        </w:rPr>
        <w:t>本专业培养理想信念坚定，德、智、体、美、</w:t>
      </w:r>
      <w:proofErr w:type="gramStart"/>
      <w:r>
        <w:rPr>
          <w:rFonts w:ascii="仿宋" w:eastAsia="仿宋" w:hAnsi="仿宋" w:hint="eastAsia"/>
          <w:sz w:val="28"/>
          <w:szCs w:val="28"/>
        </w:rPr>
        <w:t>劳</w:t>
      </w:r>
      <w:proofErr w:type="gramEnd"/>
      <w:r>
        <w:rPr>
          <w:rFonts w:ascii="仿宋" w:eastAsia="仿宋" w:hAnsi="仿宋" w:hint="eastAsia"/>
          <w:sz w:val="28"/>
          <w:szCs w:val="28"/>
        </w:rPr>
        <w:t>全面发展，具有一定的科</w:t>
      </w:r>
      <w:r>
        <w:rPr>
          <w:rFonts w:ascii="仿宋" w:eastAsia="仿宋" w:hAnsi="仿宋" w:cs="仿宋" w:hint="eastAsia"/>
          <w:sz w:val="28"/>
          <w:szCs w:val="28"/>
        </w:rPr>
        <w:t>学文化水平，良好的人文素养、职业道德和创新意识，精益求精的工匠精神，较强的就业能力和可持续发展的能力，掌握本专业知识和技术技能，</w:t>
      </w:r>
      <w:r>
        <w:rPr>
          <w:rFonts w:ascii="仿宋" w:eastAsia="仿宋" w:hAnsi="仿宋" w:cs="仿宋" w:hint="eastAsia"/>
          <w:color w:val="000000"/>
          <w:kern w:val="0"/>
          <w:sz w:val="28"/>
          <w:szCs w:val="28"/>
          <w:lang w:bidi="ar"/>
        </w:rPr>
        <w:t>面向文化艺术、商务服务行业的时尚表演、时尚主播、自媒体销售、时尚编导、模特经纪等岗位（群），能够从事模特表演、自媒体营销、时尚主播与编导、模特培训、模特经纪管理等工作的高技能人才。</w:t>
      </w:r>
      <w:r>
        <w:rPr>
          <w:rFonts w:ascii="宋体" w:eastAsia="宋体" w:hAnsi="宋体" w:cs="宋体"/>
          <w:color w:val="000000"/>
          <w:kern w:val="0"/>
          <w:szCs w:val="21"/>
          <w:lang w:bidi="ar"/>
        </w:rPr>
        <w:t xml:space="preserve"> </w:t>
      </w:r>
    </w:p>
    <w:p w14:paraId="4DF68181" w14:textId="77777777" w:rsidR="009A6683" w:rsidRDefault="00000000">
      <w:pPr>
        <w:snapToGrid w:val="0"/>
        <w:spacing w:beforeLines="50" w:before="156"/>
        <w:rPr>
          <w:rFonts w:ascii="楷体" w:eastAsia="楷体" w:hAnsi="楷体" w:hint="eastAsia"/>
          <w:b/>
          <w:color w:val="FF0000"/>
          <w:sz w:val="24"/>
          <w:szCs w:val="24"/>
        </w:rPr>
      </w:pPr>
      <w:r>
        <w:rPr>
          <w:rFonts w:hint="eastAsia"/>
          <w:sz w:val="24"/>
          <w:szCs w:val="24"/>
        </w:rPr>
        <w:t xml:space="preserve"> </w:t>
      </w:r>
      <w:r>
        <w:rPr>
          <w:sz w:val="24"/>
          <w:szCs w:val="24"/>
        </w:rPr>
        <w:t xml:space="preserve"> </w:t>
      </w:r>
      <w:r>
        <w:rPr>
          <w:rFonts w:ascii="仿宋" w:eastAsia="仿宋" w:hAnsi="仿宋" w:hint="eastAsia"/>
          <w:b/>
          <w:sz w:val="28"/>
          <w:szCs w:val="28"/>
        </w:rPr>
        <w:t>（二）培养规格</w:t>
      </w:r>
    </w:p>
    <w:p w14:paraId="04D307F6" w14:textId="77777777" w:rsidR="009A6683" w:rsidRDefault="00000000">
      <w:pPr>
        <w:ind w:firstLine="482"/>
        <w:rPr>
          <w:rFonts w:ascii="仿宋" w:eastAsia="仿宋" w:hAnsi="仿宋" w:hint="eastAsia"/>
          <w:b/>
          <w:bCs/>
          <w:sz w:val="28"/>
          <w:szCs w:val="28"/>
        </w:rPr>
      </w:pPr>
      <w:r>
        <w:rPr>
          <w:rFonts w:ascii="仿宋" w:eastAsia="仿宋" w:hAnsi="仿宋"/>
          <w:b/>
          <w:bCs/>
          <w:sz w:val="28"/>
          <w:szCs w:val="28"/>
        </w:rPr>
        <w:t xml:space="preserve">1. </w:t>
      </w:r>
      <w:r>
        <w:rPr>
          <w:rFonts w:ascii="仿宋" w:eastAsia="仿宋" w:hAnsi="仿宋" w:hint="eastAsia"/>
          <w:b/>
          <w:bCs/>
          <w:sz w:val="28"/>
          <w:szCs w:val="28"/>
        </w:rPr>
        <w:t>素质目标</w:t>
      </w:r>
    </w:p>
    <w:p w14:paraId="2EE51088" w14:textId="77777777" w:rsidR="009A6683" w:rsidRDefault="00000000">
      <w:pPr>
        <w:spacing w:line="440" w:lineRule="exact"/>
        <w:ind w:firstLine="482"/>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坚定拥护中国共产党领导和我国社会主义制度，在习近平新时代中国特色社会主义思想指引下，</w:t>
      </w:r>
      <w:proofErr w:type="gramStart"/>
      <w:r>
        <w:rPr>
          <w:rFonts w:ascii="仿宋" w:eastAsia="仿宋" w:hAnsi="仿宋"/>
          <w:sz w:val="28"/>
          <w:szCs w:val="28"/>
        </w:rPr>
        <w:t>践行</w:t>
      </w:r>
      <w:proofErr w:type="gramEnd"/>
      <w:r>
        <w:rPr>
          <w:rFonts w:ascii="仿宋" w:eastAsia="仿宋" w:hAnsi="仿宋"/>
          <w:sz w:val="28"/>
          <w:szCs w:val="28"/>
        </w:rPr>
        <w:t>社会主义核心价值观，具有深厚的爱国情感和中华民族自豪感。</w:t>
      </w:r>
    </w:p>
    <w:p w14:paraId="24B7F2AC"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lastRenderedPageBreak/>
        <w:t xml:space="preserve">（2）掌握与本专业对应职业活动相关的国家法律、行业规定，掌握环境保护、安全防护、质量管理等相关知识与技能，了解相关行业文化，具有爱岗敬业的职业精神，遵守职业道德准则和行为规范，具备社会责任感和担当精神； </w:t>
      </w:r>
    </w:p>
    <w:p w14:paraId="3FE56BFA" w14:textId="77777777" w:rsidR="009A6683" w:rsidRDefault="00000000">
      <w:pPr>
        <w:spacing w:line="440" w:lineRule="exact"/>
        <w:ind w:firstLine="482"/>
        <w:rPr>
          <w:rFonts w:ascii="仿宋" w:eastAsia="仿宋" w:hAnsi="仿宋" w:hint="eastAsia"/>
          <w:sz w:val="28"/>
          <w:szCs w:val="28"/>
        </w:rPr>
      </w:pPr>
      <w:r>
        <w:rPr>
          <w:rFonts w:ascii="仿宋" w:eastAsia="仿宋" w:hAnsi="仿宋" w:cs="仿宋" w:hint="eastAsia"/>
          <w:color w:val="000000"/>
          <w:kern w:val="0"/>
          <w:sz w:val="28"/>
          <w:szCs w:val="28"/>
          <w:lang w:bidi="ar"/>
        </w:rPr>
        <w:t>（3）掌握支撑本专业学习和可持续发展必备的语文、外语（英语等）、信息技术等文化基础知识，具有良好的人文素养与科学素养，具备职业生涯规划能力；</w:t>
      </w:r>
    </w:p>
    <w:p w14:paraId="5F6C3833"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hint="eastAsia"/>
          <w:sz w:val="28"/>
          <w:szCs w:val="28"/>
        </w:rPr>
        <w:t>（4）</w:t>
      </w:r>
      <w:r>
        <w:rPr>
          <w:rFonts w:ascii="仿宋" w:eastAsia="仿宋" w:hAnsi="仿宋" w:cs="仿宋" w:hint="eastAsia"/>
          <w:color w:val="000000"/>
          <w:kern w:val="0"/>
          <w:sz w:val="28"/>
          <w:szCs w:val="28"/>
          <w:lang w:bidi="ar"/>
        </w:rPr>
        <w:t xml:space="preserve">树立正确的劳动观，尊重劳动，热爱劳动，具备与本专业职业发展相适应的劳动素养，弘扬劳模精神、劳动精神、工匠精神，弘扬劳动光荣、技能宝贵、创造伟大的时代风尚。 </w:t>
      </w:r>
    </w:p>
    <w:p w14:paraId="55B4E952" w14:textId="77777777" w:rsidR="009A6683" w:rsidRDefault="00000000">
      <w:pPr>
        <w:spacing w:line="440" w:lineRule="exact"/>
        <w:ind w:firstLine="482"/>
        <w:rPr>
          <w:rFonts w:ascii="仿宋" w:eastAsia="仿宋" w:hAnsi="仿宋" w:cs="仿宋" w:hint="eastAsia"/>
          <w:sz w:val="28"/>
          <w:szCs w:val="28"/>
        </w:rPr>
      </w:pPr>
      <w:r>
        <w:rPr>
          <w:rFonts w:ascii="仿宋" w:eastAsia="仿宋" w:hAnsi="仿宋" w:hint="eastAsia"/>
          <w:sz w:val="28"/>
          <w:szCs w:val="28"/>
        </w:rPr>
        <w:t>（5）</w:t>
      </w:r>
      <w:r>
        <w:rPr>
          <w:rFonts w:ascii="仿宋" w:eastAsia="仿宋" w:hAnsi="仿宋" w:cs="仿宋" w:hint="eastAsia"/>
          <w:sz w:val="28"/>
          <w:szCs w:val="28"/>
        </w:rPr>
        <w:t>具有健康的体魄、心理和健全的人格，掌握基本运动知识和1-2项运动技能，养成良好的健身与卫生习惯，以及良好的行为习惯。</w:t>
      </w:r>
    </w:p>
    <w:p w14:paraId="1867E51B" w14:textId="77777777" w:rsidR="009A6683" w:rsidRDefault="00000000">
      <w:pPr>
        <w:spacing w:line="440" w:lineRule="exact"/>
        <w:ind w:firstLine="482"/>
        <w:rPr>
          <w:rFonts w:ascii="仿宋" w:eastAsia="仿宋" w:hAnsi="仿宋" w:cs="仿宋" w:hint="eastAsia"/>
          <w:sz w:val="28"/>
          <w:szCs w:val="28"/>
        </w:rPr>
      </w:pPr>
      <w:r>
        <w:rPr>
          <w:rFonts w:ascii="仿宋" w:eastAsia="仿宋" w:hAnsi="仿宋" w:hint="eastAsia"/>
          <w:sz w:val="28"/>
          <w:szCs w:val="28"/>
        </w:rPr>
        <w:t>（6）</w:t>
      </w:r>
      <w:r>
        <w:rPr>
          <w:rFonts w:ascii="仿宋" w:eastAsia="仿宋" w:hAnsi="仿宋" w:cs="仿宋" w:hint="eastAsia"/>
          <w:color w:val="000000"/>
          <w:kern w:val="0"/>
          <w:sz w:val="28"/>
          <w:szCs w:val="28"/>
          <w:lang w:bidi="ar"/>
        </w:rPr>
        <w:t>掌握必备的美育知识，具有一定的文化修养、审美能力；</w:t>
      </w:r>
    </w:p>
    <w:p w14:paraId="64CCE904" w14:textId="77777777" w:rsidR="009A6683" w:rsidRDefault="00000000">
      <w:pPr>
        <w:pStyle w:val="21"/>
        <w:widowControl/>
        <w:adjustRightInd w:val="0"/>
        <w:snapToGrid w:val="0"/>
        <w:spacing w:line="440" w:lineRule="exact"/>
        <w:ind w:firstLineChars="185" w:firstLine="518"/>
        <w:rPr>
          <w:rFonts w:ascii="仿宋" w:eastAsia="仿宋" w:hAnsi="仿宋" w:cs="仿宋" w:hint="eastAsia"/>
          <w:sz w:val="28"/>
          <w:szCs w:val="28"/>
        </w:rPr>
      </w:pPr>
      <w:r>
        <w:rPr>
          <w:rFonts w:ascii="仿宋" w:eastAsia="仿宋" w:hAnsi="仿宋" w:hint="eastAsia"/>
          <w:sz w:val="28"/>
          <w:szCs w:val="28"/>
        </w:rPr>
        <w:t>（7）</w:t>
      </w:r>
      <w:r>
        <w:rPr>
          <w:rFonts w:ascii="仿宋" w:eastAsia="仿宋" w:hAnsi="仿宋" w:cs="仿宋" w:hint="eastAsia"/>
          <w:sz w:val="28"/>
          <w:szCs w:val="28"/>
        </w:rPr>
        <w:t>具备对传统文化、当代艺术、时尚潮流的审美能力、鉴赏能力和感悟能力；</w:t>
      </w:r>
    </w:p>
    <w:p w14:paraId="24141EBD" w14:textId="77777777" w:rsidR="009A6683" w:rsidRDefault="00000000">
      <w:pPr>
        <w:pStyle w:val="21"/>
        <w:widowControl/>
        <w:adjustRightInd w:val="0"/>
        <w:snapToGrid w:val="0"/>
        <w:spacing w:line="440" w:lineRule="exact"/>
        <w:ind w:firstLineChars="185" w:firstLine="518"/>
        <w:rPr>
          <w:rFonts w:ascii="仿宋" w:eastAsia="仿宋" w:hAnsi="仿宋" w:cs="仿宋" w:hint="eastAsia"/>
          <w:sz w:val="28"/>
          <w:szCs w:val="28"/>
        </w:rPr>
      </w:pPr>
      <w:r>
        <w:rPr>
          <w:rFonts w:ascii="仿宋" w:eastAsia="仿宋" w:hAnsi="仿宋" w:hint="eastAsia"/>
          <w:sz w:val="28"/>
          <w:szCs w:val="28"/>
        </w:rPr>
        <w:t>（8）</w:t>
      </w:r>
      <w:r>
        <w:rPr>
          <w:rFonts w:ascii="仿宋" w:eastAsia="仿宋" w:hAnsi="仿宋" w:cs="仿宋" w:hint="eastAsia"/>
          <w:sz w:val="28"/>
          <w:szCs w:val="28"/>
        </w:rPr>
        <w:t>具有良好的口头表达能力和沟通技巧；</w:t>
      </w:r>
    </w:p>
    <w:p w14:paraId="32EBFBCC" w14:textId="77777777" w:rsidR="009A6683" w:rsidRDefault="00000000">
      <w:pPr>
        <w:pStyle w:val="21"/>
        <w:widowControl/>
        <w:adjustRightInd w:val="0"/>
        <w:snapToGrid w:val="0"/>
        <w:spacing w:line="440" w:lineRule="exact"/>
        <w:ind w:firstLineChars="185" w:firstLine="518"/>
        <w:rPr>
          <w:rFonts w:ascii="仿宋" w:eastAsia="仿宋" w:hAnsi="仿宋" w:cs="仿宋" w:hint="eastAsia"/>
          <w:sz w:val="28"/>
          <w:szCs w:val="28"/>
        </w:rPr>
      </w:pPr>
      <w:r>
        <w:rPr>
          <w:rFonts w:ascii="仿宋" w:eastAsia="仿宋" w:hAnsi="仿宋" w:hint="eastAsia"/>
          <w:sz w:val="28"/>
          <w:szCs w:val="28"/>
        </w:rPr>
        <w:t>（9）</w:t>
      </w:r>
      <w:r>
        <w:rPr>
          <w:rFonts w:ascii="仿宋" w:eastAsia="仿宋" w:hAnsi="仿宋" w:cs="仿宋" w:hint="eastAsia"/>
          <w:sz w:val="28"/>
          <w:szCs w:val="28"/>
        </w:rPr>
        <w:t>具有团队协作能力与组织领导力；</w:t>
      </w:r>
    </w:p>
    <w:p w14:paraId="2227915C" w14:textId="77777777" w:rsidR="009A6683" w:rsidRDefault="00000000">
      <w:pPr>
        <w:pStyle w:val="21"/>
        <w:widowControl/>
        <w:adjustRightInd w:val="0"/>
        <w:snapToGrid w:val="0"/>
        <w:spacing w:line="440" w:lineRule="exact"/>
        <w:ind w:firstLineChars="185" w:firstLine="518"/>
        <w:rPr>
          <w:rFonts w:ascii="仿宋" w:eastAsia="仿宋" w:hAnsi="仿宋" w:cs="仿宋" w:hint="eastAsia"/>
          <w:sz w:val="28"/>
          <w:szCs w:val="28"/>
        </w:rPr>
      </w:pPr>
      <w:r>
        <w:rPr>
          <w:rFonts w:ascii="仿宋" w:eastAsia="仿宋" w:hAnsi="仿宋" w:hint="eastAsia"/>
          <w:sz w:val="28"/>
          <w:szCs w:val="28"/>
        </w:rPr>
        <w:t>（10）</w:t>
      </w:r>
      <w:r>
        <w:rPr>
          <w:rFonts w:ascii="仿宋" w:eastAsia="仿宋" w:hAnsi="仿宋" w:cs="仿宋" w:hint="eastAsia"/>
          <w:sz w:val="28"/>
          <w:szCs w:val="28"/>
        </w:rPr>
        <w:t>具备较强的自学意识和可持续发展能力；</w:t>
      </w:r>
    </w:p>
    <w:p w14:paraId="63003E80"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hint="eastAsia"/>
          <w:sz w:val="28"/>
          <w:szCs w:val="28"/>
        </w:rPr>
        <w:t>（11）</w:t>
      </w:r>
      <w:r>
        <w:rPr>
          <w:rFonts w:ascii="仿宋" w:eastAsia="仿宋" w:hAnsi="仿宋" w:cs="仿宋" w:hint="eastAsia"/>
          <w:sz w:val="28"/>
          <w:szCs w:val="28"/>
        </w:rPr>
        <w:t>具有自我分析意识和问题分析能力，基本的应变能力，能及时处理工作中的突发事件。</w:t>
      </w:r>
    </w:p>
    <w:p w14:paraId="1B6AAAAA"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（12）</w:t>
      </w:r>
      <w:r>
        <w:rPr>
          <w:rFonts w:ascii="仿宋" w:eastAsia="仿宋" w:hAnsi="仿宋" w:cs="仿宋" w:hint="eastAsia"/>
          <w:color w:val="000000"/>
          <w:kern w:val="0"/>
          <w:sz w:val="28"/>
          <w:szCs w:val="28"/>
          <w:lang w:bidi="ar"/>
        </w:rPr>
        <w:t xml:space="preserve">具有良好的语言表达能力、文字表达能力、沟通合作能力，具有较强的集体意识和团队合作意识，学习1门外语并结合本专业加以运用； </w:t>
      </w:r>
    </w:p>
    <w:p w14:paraId="66220064" w14:textId="77777777" w:rsidR="009A6683" w:rsidRDefault="00000000">
      <w:pPr>
        <w:spacing w:line="440" w:lineRule="exact"/>
        <w:ind w:firstLine="482"/>
        <w:rPr>
          <w:rFonts w:hint="eastAsia"/>
          <w:sz w:val="24"/>
          <w:szCs w:val="24"/>
        </w:rPr>
      </w:pPr>
      <w:r>
        <w:rPr>
          <w:rFonts w:ascii="仿宋" w:eastAsia="仿宋" w:hAnsi="仿宋"/>
          <w:b/>
          <w:bCs/>
          <w:sz w:val="28"/>
          <w:szCs w:val="28"/>
        </w:rPr>
        <w:t xml:space="preserve">2. </w:t>
      </w:r>
      <w:r>
        <w:rPr>
          <w:rFonts w:ascii="仿宋" w:eastAsia="仿宋" w:hAnsi="仿宋" w:hint="eastAsia"/>
          <w:b/>
          <w:bCs/>
          <w:sz w:val="28"/>
          <w:szCs w:val="28"/>
        </w:rPr>
        <w:t>知识目标</w:t>
      </w:r>
    </w:p>
    <w:p w14:paraId="4175E4DA"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（1）</w:t>
      </w:r>
      <w:r>
        <w:rPr>
          <w:rFonts w:ascii="仿宋" w:eastAsia="仿宋" w:hAnsi="仿宋" w:cs="仿宋" w:hint="eastAsia"/>
          <w:color w:val="000000"/>
          <w:kern w:val="0"/>
          <w:sz w:val="28"/>
          <w:szCs w:val="28"/>
          <w:lang w:bidi="ar"/>
        </w:rPr>
        <w:t>掌握时尚表演、媒体传播、策划与编导、音乐、舞蹈、戏剧等方面的专业理论知识；</w:t>
      </w:r>
    </w:p>
    <w:p w14:paraId="62D967F1" w14:textId="77777777" w:rsidR="009A6683" w:rsidRDefault="00000000">
      <w:pPr>
        <w:pStyle w:val="21"/>
        <w:widowControl/>
        <w:spacing w:line="440" w:lineRule="exact"/>
        <w:ind w:firstLine="560"/>
        <w:rPr>
          <w:rFonts w:ascii="仿宋" w:eastAsia="仿宋" w:hAnsi="仿宋" w:hint="eastAsia"/>
          <w:sz w:val="28"/>
          <w:szCs w:val="28"/>
        </w:rPr>
      </w:pPr>
      <w:r>
        <w:rPr>
          <w:rFonts w:ascii="仿宋" w:eastAsia="仿宋" w:hAnsi="仿宋" w:hint="eastAsia"/>
          <w:sz w:val="28"/>
          <w:szCs w:val="28"/>
        </w:rPr>
        <w:t>（2）</w:t>
      </w:r>
      <w:r>
        <w:rPr>
          <w:rFonts w:ascii="仿宋" w:eastAsia="仿宋" w:hAnsi="仿宋" w:cs="仿宋" w:hint="eastAsia"/>
          <w:color w:val="000000"/>
          <w:kern w:val="0"/>
          <w:sz w:val="28"/>
          <w:szCs w:val="28"/>
          <w:lang w:bidi="ar"/>
        </w:rPr>
        <w:t xml:space="preserve">掌握 T 台时尚表演的基本功，具有合理使用道具展示产品的能力； </w:t>
      </w:r>
    </w:p>
    <w:p w14:paraId="49758635"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（3）</w:t>
      </w:r>
      <w:r>
        <w:rPr>
          <w:rFonts w:ascii="仿宋" w:eastAsia="仿宋" w:hAnsi="仿宋" w:cs="仿宋" w:hint="eastAsia"/>
          <w:color w:val="000000"/>
          <w:kern w:val="0"/>
          <w:sz w:val="28"/>
          <w:szCs w:val="28"/>
          <w:lang w:bidi="ar"/>
        </w:rPr>
        <w:t>掌握平面拍摄的基本功，具有肢体造型、表情控制及产品展示能力；</w:t>
      </w:r>
    </w:p>
    <w:p w14:paraId="3CAA6A2F"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（4）</w:t>
      </w:r>
      <w:r>
        <w:rPr>
          <w:rFonts w:ascii="仿宋" w:eastAsia="仿宋" w:hAnsi="仿宋" w:cs="仿宋" w:hint="eastAsia"/>
          <w:sz w:val="28"/>
          <w:szCs w:val="28"/>
        </w:rPr>
        <w:t>掌握担当服装模特经纪工作能力；</w:t>
      </w:r>
    </w:p>
    <w:p w14:paraId="70B85920"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（5）</w:t>
      </w:r>
      <w:r>
        <w:rPr>
          <w:rFonts w:ascii="仿宋" w:eastAsia="仿宋" w:hAnsi="仿宋" w:cs="仿宋" w:hint="eastAsia"/>
          <w:sz w:val="28"/>
          <w:szCs w:val="28"/>
        </w:rPr>
        <w:t>掌握服装表演创新的策划意识和组织实践能力；</w:t>
      </w:r>
    </w:p>
    <w:p w14:paraId="6B400879"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（6）</w:t>
      </w:r>
      <w:r>
        <w:rPr>
          <w:rFonts w:ascii="仿宋" w:eastAsia="仿宋" w:hAnsi="仿宋" w:cs="仿宋" w:hint="eastAsia"/>
          <w:sz w:val="28"/>
          <w:szCs w:val="28"/>
        </w:rPr>
        <w:t>掌握一定的市场营销能力和品牌推广的基本知识与能力；</w:t>
      </w:r>
    </w:p>
    <w:p w14:paraId="129200DF"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lastRenderedPageBreak/>
        <w:t>（7）</w:t>
      </w:r>
      <w:r>
        <w:rPr>
          <w:rFonts w:ascii="仿宋" w:eastAsia="仿宋" w:hAnsi="仿宋" w:cs="仿宋" w:hint="eastAsia"/>
          <w:sz w:val="28"/>
          <w:szCs w:val="28"/>
        </w:rPr>
        <w:t>掌握一定的专业外语能力，具备国际时尚文化理解与交流能力；</w:t>
      </w:r>
    </w:p>
    <w:p w14:paraId="063828AE"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hint="eastAsia"/>
          <w:sz w:val="28"/>
          <w:szCs w:val="28"/>
        </w:rPr>
        <w:t>（8）</w:t>
      </w:r>
      <w:r>
        <w:rPr>
          <w:rFonts w:ascii="仿宋" w:eastAsia="仿宋" w:hAnsi="仿宋" w:cs="仿宋" w:hint="eastAsia"/>
          <w:sz w:val="28"/>
          <w:szCs w:val="28"/>
        </w:rPr>
        <w:t>掌握创新的时尚数字媒体制作与策划能力；</w:t>
      </w:r>
    </w:p>
    <w:p w14:paraId="337D617F"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（9）</w:t>
      </w:r>
      <w:r>
        <w:rPr>
          <w:rFonts w:ascii="仿宋" w:eastAsia="仿宋" w:hAnsi="仿宋" w:cs="仿宋" w:hint="eastAsia"/>
          <w:color w:val="000000"/>
          <w:kern w:val="0"/>
          <w:sz w:val="28"/>
          <w:szCs w:val="28"/>
          <w:lang w:bidi="ar"/>
        </w:rPr>
        <w:t xml:space="preserve">掌握身体运动的基本知识和至少1项体育运动技能，达到国家大学生体质健康测试合格标准，养成良好的运动习惯、卫生习惯和行为习惯；具备一定的心理调适能力； </w:t>
      </w:r>
    </w:p>
    <w:p w14:paraId="6C120725"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（10）掌握信息技术基础知识，具有适应本行业数字化和智能化发展需求的数字技能；</w:t>
      </w:r>
    </w:p>
    <w:p w14:paraId="0AA9179F" w14:textId="77777777" w:rsidR="009A6683" w:rsidRDefault="00000000">
      <w:pPr>
        <w:spacing w:line="440" w:lineRule="exact"/>
        <w:ind w:firstLine="482"/>
        <w:rPr>
          <w:rFonts w:ascii="仿宋" w:eastAsia="仿宋" w:hAnsi="仿宋" w:hint="eastAsia"/>
          <w:sz w:val="28"/>
          <w:szCs w:val="28"/>
        </w:rPr>
      </w:pPr>
      <w:r>
        <w:rPr>
          <w:rFonts w:ascii="仿宋" w:eastAsia="仿宋" w:hAnsi="仿宋" w:hint="eastAsia"/>
          <w:b/>
          <w:bCs/>
          <w:sz w:val="28"/>
          <w:szCs w:val="28"/>
        </w:rPr>
        <w:t>3</w:t>
      </w:r>
      <w:r>
        <w:rPr>
          <w:rFonts w:ascii="仿宋" w:eastAsia="仿宋" w:hAnsi="仿宋"/>
          <w:b/>
          <w:bCs/>
          <w:sz w:val="28"/>
          <w:szCs w:val="28"/>
        </w:rPr>
        <w:t xml:space="preserve">. </w:t>
      </w:r>
      <w:r>
        <w:rPr>
          <w:rFonts w:ascii="仿宋" w:eastAsia="仿宋" w:hAnsi="仿宋" w:hint="eastAsia"/>
          <w:b/>
          <w:bCs/>
          <w:sz w:val="28"/>
          <w:szCs w:val="28"/>
        </w:rPr>
        <w:t>能力目标</w:t>
      </w:r>
    </w:p>
    <w:p w14:paraId="13FBE7EF" w14:textId="77777777" w:rsidR="009A6683" w:rsidRDefault="00000000">
      <w:pPr>
        <w:spacing w:line="44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（1）具有绿色低碳理念，具有适应产业数字化发展需求的能力；</w:t>
      </w:r>
    </w:p>
    <w:p w14:paraId="41FD8601"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hint="eastAsia"/>
          <w:color w:val="000000"/>
          <w:kern w:val="0"/>
          <w:sz w:val="28"/>
          <w:szCs w:val="28"/>
          <w:lang w:bidi="ar"/>
        </w:rPr>
        <w:t xml:space="preserve">具有探究学习、终身学习和可持续发展的能力，具有整合知识和综合运用知识分析问题和解决问题的能力； </w:t>
      </w:r>
    </w:p>
    <w:p w14:paraId="360AA776" w14:textId="77777777" w:rsidR="009A6683" w:rsidRDefault="00000000">
      <w:pPr>
        <w:widowControl/>
        <w:spacing w:line="44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（3）</w:t>
      </w:r>
      <w:r>
        <w:rPr>
          <w:rFonts w:ascii="仿宋" w:eastAsia="仿宋" w:hAnsi="仿宋" w:cs="仿宋" w:hint="eastAsia"/>
          <w:color w:val="000000"/>
          <w:kern w:val="0"/>
          <w:sz w:val="28"/>
          <w:szCs w:val="28"/>
          <w:lang w:bidi="ar"/>
        </w:rPr>
        <w:t xml:space="preserve">具备通过常规直播、自媒体平台，展示并讲解产品的能力； </w:t>
      </w:r>
    </w:p>
    <w:p w14:paraId="51C71E33"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（4）能应用各类技巧熟练进行各种风格和类型服装的舞台个人表演；</w:t>
      </w:r>
    </w:p>
    <w:p w14:paraId="5EDE7D8A"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（5）</w:t>
      </w:r>
      <w:r>
        <w:rPr>
          <w:rFonts w:ascii="仿宋" w:eastAsia="仿宋" w:hAnsi="仿宋" w:cs="仿宋" w:hint="eastAsia"/>
          <w:color w:val="000000"/>
          <w:kern w:val="0"/>
          <w:sz w:val="28"/>
          <w:szCs w:val="28"/>
          <w:lang w:bidi="ar"/>
        </w:rPr>
        <w:t xml:space="preserve">具有一定的时尚表演策划、编导及培训的能力，具有一定的模特管理和经纪能力； </w:t>
      </w:r>
    </w:p>
    <w:p w14:paraId="1883105F"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（6）能熟练并独立进行创意服装与配饰的搭配工作；</w:t>
      </w:r>
    </w:p>
    <w:p w14:paraId="7717BBF0"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（7）能熟练掌握时尚化妆和发型的基本造型技能，可独立完成创意妆面和发型设计；</w:t>
      </w:r>
    </w:p>
    <w:p w14:paraId="6491E590"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（8）能熟练把握摄影、摄像技术以及影像策划、编导的系列知识和技能，可独立或以分工协作的方式从事时尚摄影、时尚短视频制作；</w:t>
      </w:r>
    </w:p>
    <w:p w14:paraId="4C20BD6C"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（9）能熟练使用时尚传播所涉及的各类设计软件，并能运用软件技术进行基础平面设计、新媒体文案版式编排等方面的工作；</w:t>
      </w:r>
    </w:p>
    <w:p w14:paraId="1F0FB898" w14:textId="77777777" w:rsidR="009A6683" w:rsidRDefault="00000000">
      <w:pPr>
        <w:pStyle w:val="21"/>
        <w:widowControl/>
        <w:spacing w:line="440" w:lineRule="exact"/>
        <w:ind w:firstLine="560"/>
        <w:rPr>
          <w:rFonts w:ascii="仿宋" w:eastAsia="仿宋" w:hAnsi="仿宋" w:cs="仿宋" w:hint="eastAsia"/>
          <w:sz w:val="28"/>
          <w:szCs w:val="28"/>
        </w:rPr>
      </w:pPr>
      <w:r>
        <w:rPr>
          <w:rFonts w:ascii="仿宋" w:eastAsia="仿宋" w:hAnsi="仿宋" w:cs="仿宋" w:hint="eastAsia"/>
          <w:sz w:val="28"/>
          <w:szCs w:val="28"/>
        </w:rPr>
        <w:t>（10）能运用设计学、传播学知识，利用各类时尚素材，撰写时尚评论，策划时尚推广方案和新媒体运营方案。</w:t>
      </w:r>
      <w:r>
        <w:rPr>
          <w:rFonts w:ascii="仿宋" w:eastAsia="仿宋" w:hAnsi="仿宋" w:cs="仿宋" w:hint="eastAsia"/>
          <w:color w:val="000000"/>
          <w:kern w:val="0"/>
          <w:sz w:val="28"/>
          <w:szCs w:val="28"/>
          <w:lang w:bidi="ar"/>
        </w:rPr>
        <w:t xml:space="preserve"> </w:t>
      </w:r>
    </w:p>
    <w:p w14:paraId="39296953" w14:textId="77777777" w:rsidR="009A6683" w:rsidRDefault="00000000">
      <w:pPr>
        <w:spacing w:line="360" w:lineRule="auto"/>
        <w:rPr>
          <w:rFonts w:ascii="黑体" w:eastAsia="黑体" w:hAnsi="黑体" w:hint="eastAsia"/>
          <w:bCs/>
          <w:sz w:val="28"/>
          <w:szCs w:val="28"/>
        </w:rPr>
      </w:pPr>
      <w:r>
        <w:rPr>
          <w:rFonts w:ascii="黑体" w:eastAsia="黑体" w:hAnsi="黑体" w:hint="eastAsia"/>
          <w:bCs/>
          <w:sz w:val="28"/>
          <w:szCs w:val="28"/>
        </w:rPr>
        <w:t>六、课程设置及要求</w:t>
      </w:r>
    </w:p>
    <w:p w14:paraId="04BA6149" w14:textId="77777777" w:rsidR="009A6683" w:rsidRDefault="00000000">
      <w:pPr>
        <w:tabs>
          <w:tab w:val="left" w:pos="1701"/>
        </w:tabs>
        <w:snapToGrid w:val="0"/>
        <w:ind w:firstLine="482"/>
        <w:rPr>
          <w:rFonts w:ascii="仿宋" w:eastAsia="仿宋" w:hAnsi="仿宋" w:hint="eastAsia"/>
          <w:b/>
          <w:sz w:val="28"/>
          <w:szCs w:val="28"/>
        </w:rPr>
      </w:pPr>
      <w:r>
        <w:rPr>
          <w:rFonts w:ascii="仿宋" w:eastAsia="仿宋" w:hAnsi="仿宋" w:hint="eastAsia"/>
          <w:b/>
          <w:sz w:val="28"/>
          <w:szCs w:val="28"/>
        </w:rPr>
        <w:t>（一）课程设置</w:t>
      </w:r>
    </w:p>
    <w:p w14:paraId="7D32CF9C"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本专业的课程主要包括公共基础课程和专业课程。</w:t>
      </w:r>
    </w:p>
    <w:p w14:paraId="21538650" w14:textId="77777777" w:rsidR="009A6683" w:rsidRDefault="00000000">
      <w:pPr>
        <w:snapToGrid w:val="0"/>
        <w:spacing w:before="120"/>
        <w:ind w:firstLine="482"/>
        <w:rPr>
          <w:rFonts w:ascii="仿宋" w:eastAsia="仿宋" w:hAnsi="仿宋" w:hint="eastAsia"/>
          <w:b/>
          <w:bCs/>
          <w:sz w:val="28"/>
          <w:szCs w:val="28"/>
        </w:rPr>
      </w:pPr>
      <w:r>
        <w:rPr>
          <w:rFonts w:ascii="仿宋" w:eastAsia="仿宋" w:hAnsi="仿宋" w:hint="eastAsia"/>
          <w:b/>
          <w:bCs/>
          <w:sz w:val="28"/>
          <w:szCs w:val="28"/>
        </w:rPr>
        <w:t>1</w:t>
      </w:r>
      <w:r>
        <w:rPr>
          <w:rFonts w:ascii="仿宋" w:eastAsia="仿宋" w:hAnsi="仿宋"/>
          <w:b/>
          <w:bCs/>
          <w:sz w:val="28"/>
          <w:szCs w:val="28"/>
        </w:rPr>
        <w:t xml:space="preserve">. </w:t>
      </w:r>
      <w:r>
        <w:rPr>
          <w:rFonts w:ascii="仿宋" w:eastAsia="仿宋" w:hAnsi="仿宋" w:hint="eastAsia"/>
          <w:b/>
          <w:bCs/>
          <w:sz w:val="28"/>
          <w:szCs w:val="28"/>
        </w:rPr>
        <w:t>公共基础课程</w:t>
      </w:r>
    </w:p>
    <w:p w14:paraId="1C54819B"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根据党和国家有关文件规定，本专业开设了包括：军事理论与军训、思想道德与法治、毛泽东思想和中国特色社会主义理论体系概论、习近平新时代中国特色社会主义思想概论、形势与政策、体育、信息技术，人工智</w:t>
      </w:r>
      <w:r>
        <w:rPr>
          <w:rFonts w:ascii="仿宋" w:eastAsia="仿宋" w:hAnsi="仿宋" w:hint="eastAsia"/>
          <w:sz w:val="28"/>
          <w:szCs w:val="28"/>
        </w:rPr>
        <w:lastRenderedPageBreak/>
        <w:t xml:space="preserve">能基础、高职英语、大学生职业生涯规划、职业发展与就业指导、心理健康教育、劳动教育等公共基础必修课。 </w:t>
      </w:r>
    </w:p>
    <w:p w14:paraId="70FCE947"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同时学校开设了包括：党史国史教育、国家安全教育、中华优秀传统文化、艺术概论、大学语文，电影作品读解等公共选修课；</w:t>
      </w:r>
      <w:proofErr w:type="gramStart"/>
      <w:r>
        <w:rPr>
          <w:rFonts w:ascii="仿宋" w:eastAsia="仿宋" w:hAnsi="仿宋" w:hint="eastAsia"/>
          <w:sz w:val="28"/>
          <w:szCs w:val="28"/>
        </w:rPr>
        <w:t>以及职场沟通</w:t>
      </w:r>
      <w:proofErr w:type="gramEnd"/>
      <w:r>
        <w:rPr>
          <w:rFonts w:ascii="仿宋" w:eastAsia="仿宋" w:hAnsi="仿宋" w:hint="eastAsia"/>
          <w:sz w:val="28"/>
          <w:szCs w:val="28"/>
        </w:rPr>
        <w:t>与写作技巧、创新创业等职业素养选修课；并且结合实际情况将校本课程：短视频创作、新媒体运营等课程列入公共选修课。</w:t>
      </w:r>
    </w:p>
    <w:p w14:paraId="318E3E0F" w14:textId="77777777" w:rsidR="009A6683" w:rsidRDefault="00000000">
      <w:pPr>
        <w:numPr>
          <w:ilvl w:val="0"/>
          <w:numId w:val="1"/>
        </w:numPr>
        <w:snapToGrid w:val="0"/>
        <w:spacing w:before="120"/>
        <w:ind w:firstLine="482"/>
        <w:rPr>
          <w:rFonts w:ascii="仿宋" w:eastAsia="仿宋" w:hAnsi="仿宋" w:hint="eastAsia"/>
          <w:b/>
          <w:bCs/>
          <w:sz w:val="28"/>
          <w:szCs w:val="28"/>
        </w:rPr>
      </w:pPr>
      <w:r>
        <w:rPr>
          <w:rFonts w:ascii="仿宋" w:eastAsia="仿宋" w:hAnsi="仿宋" w:hint="eastAsia"/>
          <w:b/>
          <w:bCs/>
          <w:sz w:val="28"/>
          <w:szCs w:val="28"/>
        </w:rPr>
        <w:t>专业（技能）课程</w:t>
      </w:r>
    </w:p>
    <w:p w14:paraId="38EF8344"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专业（技能）课程包括专业基础课（一般6-</w:t>
      </w:r>
      <w:r>
        <w:rPr>
          <w:rFonts w:ascii="仿宋" w:eastAsia="仿宋" w:hAnsi="仿宋"/>
          <w:sz w:val="28"/>
          <w:szCs w:val="28"/>
        </w:rPr>
        <w:t>8</w:t>
      </w:r>
      <w:r>
        <w:rPr>
          <w:rFonts w:ascii="仿宋" w:eastAsia="仿宋" w:hAnsi="仿宋" w:hint="eastAsia"/>
          <w:sz w:val="28"/>
          <w:szCs w:val="28"/>
        </w:rPr>
        <w:t>门）、专业核心课（一般6-</w:t>
      </w:r>
      <w:r>
        <w:rPr>
          <w:rFonts w:ascii="仿宋" w:eastAsia="仿宋" w:hAnsi="仿宋"/>
          <w:sz w:val="28"/>
          <w:szCs w:val="28"/>
        </w:rPr>
        <w:t>8</w:t>
      </w:r>
      <w:r>
        <w:rPr>
          <w:rFonts w:ascii="仿宋" w:eastAsia="仿宋" w:hAnsi="仿宋" w:hint="eastAsia"/>
          <w:sz w:val="28"/>
          <w:szCs w:val="28"/>
        </w:rPr>
        <w:t>门）、专业拓展（选修）课及实践教学环节（含半年以上岗位实习）。</w:t>
      </w:r>
    </w:p>
    <w:p w14:paraId="578B9BEC" w14:textId="77777777" w:rsidR="009A6683" w:rsidRDefault="00000000">
      <w:pPr>
        <w:snapToGrid w:val="0"/>
        <w:spacing w:line="440" w:lineRule="exact"/>
        <w:ind w:firstLine="482"/>
        <w:rPr>
          <w:rFonts w:ascii="仿宋" w:eastAsia="仿宋" w:hAnsi="仿宋" w:cs="仿宋" w:hint="eastAsia"/>
          <w:color w:val="000000"/>
          <w:kern w:val="0"/>
          <w:sz w:val="28"/>
          <w:szCs w:val="28"/>
          <w:lang w:bidi="ar"/>
        </w:rPr>
      </w:pPr>
      <w:r>
        <w:rPr>
          <w:rFonts w:ascii="仿宋" w:eastAsia="仿宋" w:hAnsi="仿宋" w:hint="eastAsia"/>
          <w:sz w:val="28"/>
          <w:szCs w:val="28"/>
        </w:rPr>
        <w:t>（1）专业基础课包括：</w:t>
      </w:r>
      <w:r>
        <w:rPr>
          <w:rFonts w:ascii="仿宋" w:eastAsia="仿宋" w:hAnsi="仿宋" w:cs="仿宋" w:hint="eastAsia"/>
          <w:color w:val="000000"/>
          <w:kern w:val="0"/>
          <w:sz w:val="28"/>
          <w:szCs w:val="28"/>
          <w:lang w:bidi="ar"/>
        </w:rPr>
        <w:t>表演基础理论、形体管理与健康、化妆基础、形象策划、视觉短片拍摄与制作、服装表演基础、摄影基础。</w:t>
      </w:r>
    </w:p>
    <w:p w14:paraId="21E98CDF" w14:textId="77777777" w:rsidR="009A6683" w:rsidRDefault="00000000">
      <w:pPr>
        <w:snapToGrid w:val="0"/>
        <w:spacing w:line="440" w:lineRule="exact"/>
        <w:ind w:firstLine="482"/>
        <w:rPr>
          <w:rFonts w:ascii="仿宋" w:eastAsia="仿宋" w:hAnsi="仿宋" w:cs="仿宋" w:hint="eastAsia"/>
          <w:color w:val="000000"/>
          <w:kern w:val="0"/>
          <w:sz w:val="28"/>
          <w:szCs w:val="28"/>
          <w:lang w:bidi="ar"/>
        </w:rPr>
      </w:pPr>
      <w:r>
        <w:rPr>
          <w:rFonts w:ascii="仿宋" w:eastAsia="仿宋" w:hAnsi="仿宋" w:hint="eastAsia"/>
          <w:sz w:val="28"/>
          <w:szCs w:val="28"/>
        </w:rPr>
        <w:t>（2）专业核心课包括：</w:t>
      </w:r>
      <w:r>
        <w:rPr>
          <w:rFonts w:ascii="仿宋" w:eastAsia="仿宋" w:hAnsi="仿宋" w:cs="仿宋" w:hint="eastAsia"/>
          <w:color w:val="000000"/>
          <w:kern w:val="0"/>
          <w:sz w:val="28"/>
          <w:szCs w:val="28"/>
          <w:lang w:bidi="ar"/>
        </w:rPr>
        <w:t>服装表演技巧、</w:t>
      </w:r>
      <w:r>
        <w:rPr>
          <w:rFonts w:ascii="仿宋" w:eastAsia="仿宋" w:hAnsi="仿宋" w:hint="eastAsia"/>
          <w:sz w:val="28"/>
          <w:szCs w:val="28"/>
        </w:rPr>
        <w:t>摄影技巧、化妆造型、</w:t>
      </w:r>
      <w:r>
        <w:rPr>
          <w:rFonts w:ascii="仿宋" w:eastAsia="仿宋" w:hAnsi="仿宋" w:cs="仿宋" w:hint="eastAsia"/>
          <w:color w:val="000000"/>
          <w:kern w:val="0"/>
          <w:sz w:val="28"/>
          <w:szCs w:val="28"/>
          <w:lang w:bidi="ar"/>
        </w:rPr>
        <w:t>语言表达技巧、新媒体概论、舞蹈基础、表演编排设计、时装表演组织。</w:t>
      </w:r>
    </w:p>
    <w:p w14:paraId="17CDFC37"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（3）专业拓展（选修）课包括：平面设计基础、戏剧概论、策划学、数字视频设计与制作。</w:t>
      </w:r>
    </w:p>
    <w:p w14:paraId="54517C1B" w14:textId="77777777" w:rsidR="009A6683" w:rsidRDefault="00000000">
      <w:pPr>
        <w:snapToGrid w:val="0"/>
        <w:spacing w:line="440" w:lineRule="exact"/>
        <w:ind w:firstLine="482"/>
        <w:rPr>
          <w:rFonts w:hint="eastAsia"/>
          <w:sz w:val="24"/>
          <w:szCs w:val="24"/>
        </w:rPr>
      </w:pPr>
      <w:r>
        <w:rPr>
          <w:rFonts w:hint="eastAsia"/>
          <w:noProof/>
          <w:sz w:val="24"/>
          <w:szCs w:val="24"/>
        </w:rPr>
        <w:drawing>
          <wp:anchor distT="0" distB="0" distL="114300" distR="114300" simplePos="0" relativeHeight="251659264" behindDoc="0" locked="0" layoutInCell="1" allowOverlap="1" wp14:anchorId="44CB0494" wp14:editId="3B7B80A0">
            <wp:simplePos x="0" y="0"/>
            <wp:positionH relativeFrom="column">
              <wp:posOffset>76200</wp:posOffset>
            </wp:positionH>
            <wp:positionV relativeFrom="paragraph">
              <wp:posOffset>1112520</wp:posOffset>
            </wp:positionV>
            <wp:extent cx="4791075" cy="3275330"/>
            <wp:effectExtent l="0" t="0" r="9525" b="1270"/>
            <wp:wrapNone/>
            <wp:docPr id="3" name="图片 3" descr="475174668591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751746685911_.pic"/>
                    <pic:cNvPicPr>
                      <a:picLocks noChangeAspect="1"/>
                    </pic:cNvPicPr>
                  </pic:nvPicPr>
                  <pic:blipFill>
                    <a:blip r:embed="rId7"/>
                    <a:stretch>
                      <a:fillRect/>
                    </a:stretch>
                  </pic:blipFill>
                  <pic:spPr>
                    <a:xfrm>
                      <a:off x="0" y="0"/>
                      <a:ext cx="4791075" cy="3275330"/>
                    </a:xfrm>
                    <a:prstGeom prst="rect">
                      <a:avLst/>
                    </a:prstGeom>
                  </pic:spPr>
                </pic:pic>
              </a:graphicData>
            </a:graphic>
          </wp:anchor>
        </w:drawing>
      </w:r>
      <w:r>
        <w:rPr>
          <w:rFonts w:ascii="仿宋" w:eastAsia="仿宋" w:hAnsi="仿宋" w:hint="eastAsia"/>
          <w:sz w:val="28"/>
          <w:szCs w:val="28"/>
        </w:rPr>
        <w:t>（4）实践教学环节（实习实训课）包括：产业认知实习、舞台表演实训、时装作品表演实习、戏剧观摩与认知实习、舞台灯光认知实习、时尚</w:t>
      </w:r>
      <w:proofErr w:type="gramStart"/>
      <w:r>
        <w:rPr>
          <w:rFonts w:ascii="仿宋" w:eastAsia="仿宋" w:hAnsi="仿宋" w:hint="eastAsia"/>
          <w:sz w:val="28"/>
          <w:szCs w:val="28"/>
        </w:rPr>
        <w:t>秀场制作实</w:t>
      </w:r>
      <w:proofErr w:type="gramEnd"/>
      <w:r>
        <w:rPr>
          <w:rFonts w:ascii="仿宋" w:eastAsia="仿宋" w:hAnsi="仿宋" w:hint="eastAsia"/>
          <w:sz w:val="28"/>
          <w:szCs w:val="28"/>
        </w:rPr>
        <w:t>训、舞台表演实习、时装表演策划实习、时尚制片策划实训、</w:t>
      </w:r>
      <w:proofErr w:type="gramStart"/>
      <w:r>
        <w:rPr>
          <w:rFonts w:ascii="仿宋" w:eastAsia="仿宋" w:hAnsi="仿宋" w:hint="eastAsia"/>
          <w:sz w:val="28"/>
          <w:szCs w:val="28"/>
        </w:rPr>
        <w:t>秀演综合</w:t>
      </w:r>
      <w:proofErr w:type="gramEnd"/>
      <w:r>
        <w:rPr>
          <w:rFonts w:ascii="仿宋" w:eastAsia="仿宋" w:hAnsi="仿宋" w:hint="eastAsia"/>
          <w:sz w:val="28"/>
          <w:szCs w:val="28"/>
        </w:rPr>
        <w:t>实训。</w:t>
      </w:r>
    </w:p>
    <w:p w14:paraId="55130581" w14:textId="77777777" w:rsidR="009A6683" w:rsidRDefault="009A6683">
      <w:pPr>
        <w:snapToGrid w:val="0"/>
        <w:spacing w:line="360" w:lineRule="auto"/>
        <w:rPr>
          <w:rFonts w:hint="eastAsia"/>
          <w:sz w:val="24"/>
          <w:szCs w:val="24"/>
        </w:rPr>
      </w:pPr>
    </w:p>
    <w:p w14:paraId="55C6FCB4" w14:textId="77777777" w:rsidR="009A6683" w:rsidRDefault="009A6683">
      <w:pPr>
        <w:snapToGrid w:val="0"/>
        <w:spacing w:line="360" w:lineRule="auto"/>
        <w:rPr>
          <w:rFonts w:hint="eastAsia"/>
          <w:sz w:val="24"/>
          <w:szCs w:val="24"/>
        </w:rPr>
      </w:pPr>
    </w:p>
    <w:p w14:paraId="4DD9733C" w14:textId="77777777" w:rsidR="009A6683" w:rsidRDefault="009A6683">
      <w:pPr>
        <w:snapToGrid w:val="0"/>
        <w:spacing w:line="360" w:lineRule="auto"/>
        <w:rPr>
          <w:rFonts w:hint="eastAsia"/>
          <w:sz w:val="24"/>
          <w:szCs w:val="24"/>
        </w:rPr>
      </w:pPr>
    </w:p>
    <w:p w14:paraId="2A26A994" w14:textId="77777777" w:rsidR="009A6683" w:rsidRDefault="009A6683">
      <w:pPr>
        <w:snapToGrid w:val="0"/>
        <w:spacing w:line="360" w:lineRule="auto"/>
        <w:rPr>
          <w:rFonts w:hint="eastAsia"/>
          <w:sz w:val="24"/>
          <w:szCs w:val="24"/>
        </w:rPr>
      </w:pPr>
    </w:p>
    <w:p w14:paraId="28445202" w14:textId="77777777" w:rsidR="009A6683" w:rsidRDefault="009A6683">
      <w:pPr>
        <w:snapToGrid w:val="0"/>
        <w:spacing w:line="360" w:lineRule="auto"/>
        <w:rPr>
          <w:rFonts w:hint="eastAsia"/>
          <w:sz w:val="24"/>
          <w:szCs w:val="24"/>
        </w:rPr>
      </w:pPr>
    </w:p>
    <w:p w14:paraId="600AD5E4" w14:textId="77777777" w:rsidR="009A6683" w:rsidRDefault="009A6683">
      <w:pPr>
        <w:snapToGrid w:val="0"/>
        <w:spacing w:line="360" w:lineRule="auto"/>
        <w:rPr>
          <w:rFonts w:hint="eastAsia"/>
          <w:sz w:val="24"/>
          <w:szCs w:val="24"/>
        </w:rPr>
      </w:pPr>
    </w:p>
    <w:p w14:paraId="1ABC6A64" w14:textId="77777777" w:rsidR="009A6683" w:rsidRDefault="009A6683">
      <w:pPr>
        <w:snapToGrid w:val="0"/>
        <w:spacing w:line="360" w:lineRule="auto"/>
        <w:rPr>
          <w:rFonts w:hint="eastAsia"/>
          <w:sz w:val="24"/>
          <w:szCs w:val="24"/>
        </w:rPr>
      </w:pPr>
    </w:p>
    <w:p w14:paraId="494A3AA5" w14:textId="77777777" w:rsidR="009A6683" w:rsidRDefault="009A6683">
      <w:pPr>
        <w:snapToGrid w:val="0"/>
        <w:spacing w:line="360" w:lineRule="auto"/>
        <w:rPr>
          <w:rFonts w:hint="eastAsia"/>
          <w:sz w:val="24"/>
          <w:szCs w:val="24"/>
        </w:rPr>
      </w:pPr>
    </w:p>
    <w:p w14:paraId="3FB8AE3F" w14:textId="77777777" w:rsidR="009A6683" w:rsidRDefault="009A6683">
      <w:pPr>
        <w:snapToGrid w:val="0"/>
        <w:ind w:firstLine="482"/>
        <w:rPr>
          <w:rFonts w:ascii="仿宋" w:eastAsia="仿宋" w:hAnsi="仿宋" w:hint="eastAsia"/>
          <w:b/>
          <w:bCs/>
          <w:sz w:val="28"/>
          <w:szCs w:val="28"/>
        </w:rPr>
      </w:pPr>
    </w:p>
    <w:p w14:paraId="2B018CB7" w14:textId="77777777" w:rsidR="009A6683" w:rsidRDefault="009A6683">
      <w:pPr>
        <w:snapToGrid w:val="0"/>
        <w:ind w:firstLine="482"/>
        <w:rPr>
          <w:rFonts w:ascii="仿宋" w:eastAsia="仿宋" w:hAnsi="仿宋" w:hint="eastAsia"/>
          <w:b/>
          <w:bCs/>
          <w:sz w:val="28"/>
          <w:szCs w:val="28"/>
        </w:rPr>
      </w:pPr>
    </w:p>
    <w:p w14:paraId="75801C8C" w14:textId="77777777" w:rsidR="009A6683" w:rsidRDefault="00000000">
      <w:pPr>
        <w:snapToGrid w:val="0"/>
        <w:ind w:firstLine="482"/>
        <w:rPr>
          <w:rFonts w:ascii="仿宋" w:eastAsia="仿宋" w:hAnsi="仿宋" w:hint="eastAsia"/>
          <w:b/>
          <w:bCs/>
          <w:sz w:val="28"/>
          <w:szCs w:val="28"/>
        </w:rPr>
      </w:pPr>
      <w:r>
        <w:rPr>
          <w:rFonts w:ascii="仿宋" w:eastAsia="仿宋" w:hAnsi="仿宋" w:hint="eastAsia"/>
          <w:b/>
          <w:bCs/>
          <w:sz w:val="28"/>
          <w:szCs w:val="28"/>
        </w:rPr>
        <w:t>3</w:t>
      </w:r>
      <w:r>
        <w:rPr>
          <w:rFonts w:ascii="仿宋" w:eastAsia="仿宋" w:hAnsi="仿宋"/>
          <w:b/>
          <w:bCs/>
          <w:sz w:val="28"/>
          <w:szCs w:val="28"/>
        </w:rPr>
        <w:t xml:space="preserve">. </w:t>
      </w:r>
      <w:r>
        <w:rPr>
          <w:rFonts w:ascii="仿宋" w:eastAsia="仿宋" w:hAnsi="仿宋" w:hint="eastAsia"/>
          <w:b/>
          <w:bCs/>
          <w:sz w:val="28"/>
          <w:szCs w:val="28"/>
        </w:rPr>
        <w:t>素质教育活动</w:t>
      </w:r>
    </w:p>
    <w:p w14:paraId="4ED41F6B" w14:textId="77777777" w:rsidR="009A6683" w:rsidRDefault="00000000">
      <w:pPr>
        <w:snapToGrid w:val="0"/>
        <w:spacing w:line="440" w:lineRule="exact"/>
        <w:ind w:firstLine="482"/>
        <w:rPr>
          <w:rFonts w:ascii="仿宋" w:eastAsia="仿宋" w:hAnsi="仿宋" w:hint="eastAsia"/>
          <w:sz w:val="28"/>
          <w:szCs w:val="28"/>
        </w:rPr>
      </w:pPr>
      <w:r>
        <w:rPr>
          <w:rFonts w:ascii="仿宋" w:eastAsia="仿宋" w:hAnsi="仿宋" w:hint="eastAsia"/>
          <w:sz w:val="28"/>
          <w:szCs w:val="28"/>
        </w:rPr>
        <w:t>本专业设立专业第二课堂、志愿者服务、社团活动、社会实践活动等素</w:t>
      </w:r>
      <w:r>
        <w:rPr>
          <w:rFonts w:ascii="仿宋" w:eastAsia="仿宋" w:hAnsi="仿宋" w:hint="eastAsia"/>
          <w:sz w:val="28"/>
          <w:szCs w:val="28"/>
        </w:rPr>
        <w:lastRenderedPageBreak/>
        <w:t>质教育（实践）活动。</w:t>
      </w:r>
    </w:p>
    <w:p w14:paraId="3AC62FC0" w14:textId="77777777" w:rsidR="009A6683" w:rsidRDefault="009A6683">
      <w:pPr>
        <w:snapToGrid w:val="0"/>
        <w:ind w:firstLine="482"/>
        <w:rPr>
          <w:rFonts w:hint="eastAsia"/>
          <w:sz w:val="24"/>
          <w:szCs w:val="24"/>
        </w:rPr>
      </w:pPr>
    </w:p>
    <w:p w14:paraId="6022B775" w14:textId="77777777" w:rsidR="009A6683" w:rsidRDefault="00000000">
      <w:pPr>
        <w:tabs>
          <w:tab w:val="left" w:pos="1701"/>
        </w:tabs>
        <w:snapToGrid w:val="0"/>
        <w:spacing w:line="360" w:lineRule="auto"/>
        <w:ind w:firstLine="482"/>
        <w:rPr>
          <w:rFonts w:ascii="仿宋" w:eastAsia="仿宋" w:hAnsi="仿宋" w:hint="eastAsia"/>
          <w:b/>
          <w:sz w:val="28"/>
          <w:szCs w:val="28"/>
        </w:rPr>
      </w:pPr>
      <w:r>
        <w:rPr>
          <w:rFonts w:ascii="仿宋" w:eastAsia="仿宋" w:hAnsi="仿宋" w:hint="eastAsia"/>
          <w:b/>
          <w:sz w:val="28"/>
          <w:szCs w:val="28"/>
        </w:rPr>
        <w:t>（二）专业课程内容及要求</w:t>
      </w:r>
    </w:p>
    <w:p w14:paraId="2EE4F41F" w14:textId="77777777" w:rsidR="009A6683" w:rsidRDefault="00000000">
      <w:pPr>
        <w:snapToGrid w:val="0"/>
        <w:spacing w:line="360" w:lineRule="auto"/>
        <w:ind w:firstLine="482"/>
        <w:rPr>
          <w:rFonts w:ascii="仿宋" w:eastAsia="仿宋" w:hAnsi="仿宋" w:hint="eastAsia"/>
          <w:b/>
          <w:bCs/>
          <w:sz w:val="28"/>
          <w:szCs w:val="28"/>
        </w:rPr>
      </w:pPr>
      <w:r>
        <w:rPr>
          <w:rFonts w:ascii="仿宋" w:eastAsia="仿宋" w:hAnsi="仿宋" w:hint="eastAsia"/>
          <w:b/>
          <w:bCs/>
          <w:sz w:val="28"/>
          <w:szCs w:val="28"/>
        </w:rPr>
        <w:t>1.专业核心课程</w:t>
      </w:r>
      <w:proofErr w:type="gramStart"/>
      <w:r>
        <w:rPr>
          <w:rFonts w:ascii="仿宋" w:eastAsia="仿宋" w:hAnsi="仿宋" w:hint="eastAsia"/>
          <w:b/>
          <w:bCs/>
          <w:sz w:val="28"/>
          <w:szCs w:val="28"/>
        </w:rPr>
        <w:t>课程</w:t>
      </w:r>
      <w:proofErr w:type="gramEnd"/>
    </w:p>
    <w:tbl>
      <w:tblPr>
        <w:tblStyle w:val="aa"/>
        <w:tblW w:w="0" w:type="auto"/>
        <w:tblInd w:w="108" w:type="dxa"/>
        <w:tblLook w:val="04A0" w:firstRow="1" w:lastRow="0" w:firstColumn="1" w:lastColumn="0" w:noHBand="0" w:noVBand="1"/>
      </w:tblPr>
      <w:tblGrid>
        <w:gridCol w:w="709"/>
        <w:gridCol w:w="1588"/>
        <w:gridCol w:w="6775"/>
      </w:tblGrid>
      <w:tr w:rsidR="009A6683" w14:paraId="743B2BB7" w14:textId="77777777">
        <w:trPr>
          <w:trHeight w:val="403"/>
        </w:trPr>
        <w:tc>
          <w:tcPr>
            <w:tcW w:w="709" w:type="dxa"/>
            <w:vAlign w:val="center"/>
          </w:tcPr>
          <w:p w14:paraId="20762354"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序号</w:t>
            </w:r>
          </w:p>
        </w:tc>
        <w:tc>
          <w:tcPr>
            <w:tcW w:w="1588" w:type="dxa"/>
            <w:vAlign w:val="center"/>
          </w:tcPr>
          <w:p w14:paraId="6F360DBA"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课程名称</w:t>
            </w:r>
          </w:p>
        </w:tc>
        <w:tc>
          <w:tcPr>
            <w:tcW w:w="6775" w:type="dxa"/>
            <w:vAlign w:val="center"/>
          </w:tcPr>
          <w:p w14:paraId="07B98BF7"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课程目标、主要内容和教学要求</w:t>
            </w:r>
          </w:p>
        </w:tc>
      </w:tr>
      <w:tr w:rsidR="009A6683" w14:paraId="13E9235C" w14:textId="77777777">
        <w:tc>
          <w:tcPr>
            <w:tcW w:w="709" w:type="dxa"/>
            <w:vAlign w:val="center"/>
          </w:tcPr>
          <w:p w14:paraId="1D08F309" w14:textId="77777777" w:rsidR="009A6683" w:rsidRDefault="00000000">
            <w:pPr>
              <w:jc w:val="center"/>
              <w:rPr>
                <w:rFonts w:hint="eastAsia"/>
                <w:sz w:val="24"/>
                <w:szCs w:val="24"/>
              </w:rPr>
            </w:pPr>
            <w:r>
              <w:rPr>
                <w:rFonts w:hint="eastAsia"/>
                <w:sz w:val="24"/>
                <w:szCs w:val="24"/>
              </w:rPr>
              <w:t>1</w:t>
            </w:r>
          </w:p>
        </w:tc>
        <w:tc>
          <w:tcPr>
            <w:tcW w:w="1588" w:type="dxa"/>
            <w:vAlign w:val="center"/>
          </w:tcPr>
          <w:p w14:paraId="7B6054F1" w14:textId="77777777" w:rsidR="009A6683" w:rsidRDefault="00000000">
            <w:pPr>
              <w:snapToGrid w:val="0"/>
              <w:jc w:val="center"/>
              <w:rPr>
                <w:rFonts w:ascii="仿宋" w:eastAsia="仿宋" w:hAnsi="仿宋" w:cs="仿宋" w:hint="eastAsia"/>
                <w:sz w:val="24"/>
                <w:szCs w:val="24"/>
              </w:rPr>
            </w:pPr>
            <w:r>
              <w:rPr>
                <w:rFonts w:ascii="仿宋" w:eastAsia="仿宋" w:hAnsi="仿宋" w:cs="仿宋" w:hint="eastAsia"/>
                <w:sz w:val="24"/>
                <w:szCs w:val="24"/>
              </w:rPr>
              <w:t>服装表演技巧（</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）（二）（三）（四）</w:t>
            </w:r>
          </w:p>
          <w:p w14:paraId="39A795FD"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192学时</w:t>
            </w:r>
            <w:r>
              <w:rPr>
                <w:rFonts w:ascii="仿宋" w:eastAsia="仿宋" w:hAnsi="仿宋"/>
                <w:sz w:val="24"/>
                <w:szCs w:val="24"/>
              </w:rPr>
              <w:br/>
            </w:r>
            <w:r>
              <w:rPr>
                <w:rFonts w:ascii="仿宋" w:eastAsia="仿宋" w:hAnsi="仿宋" w:hint="eastAsia"/>
                <w:sz w:val="24"/>
                <w:szCs w:val="24"/>
              </w:rPr>
              <w:t>12学分</w:t>
            </w:r>
          </w:p>
        </w:tc>
        <w:tc>
          <w:tcPr>
            <w:tcW w:w="6775" w:type="dxa"/>
          </w:tcPr>
          <w:p w14:paraId="6D31EF3D" w14:textId="77777777" w:rsidR="009A6683" w:rsidRDefault="00000000">
            <w:pPr>
              <w:widowControl/>
              <w:adjustRightInd w:val="0"/>
              <w:snapToGrid w:val="0"/>
              <w:rPr>
                <w:rFonts w:ascii="仿宋" w:eastAsia="仿宋" w:hAnsi="仿宋" w:cs="仿宋" w:hint="eastAsia"/>
                <w:sz w:val="24"/>
                <w:szCs w:val="24"/>
              </w:rPr>
            </w:pPr>
            <w:r>
              <w:rPr>
                <w:rFonts w:ascii="仿宋" w:eastAsia="仿宋" w:hAnsi="仿宋" w:cs="仿宋" w:hint="eastAsia"/>
                <w:b/>
                <w:sz w:val="24"/>
                <w:szCs w:val="24"/>
              </w:rPr>
              <w:t>1、课程目标：</w:t>
            </w:r>
          </w:p>
          <w:p w14:paraId="2FB3D951"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（1）掌握T台表演基础步伐技能，能够根据音乐节奏完成标准化台步展示，具备稳定的步态控制与动态表现力；</w:t>
            </w:r>
          </w:p>
          <w:p w14:paraId="21A4D078"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（2）掌握转身技巧与造型技能，能够结合服装风格完成3-5种定点造型与流畅转身动作组合，最终形成主题风格走秀；</w:t>
            </w:r>
          </w:p>
          <w:p w14:paraId="4ADE4F7A"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（3）掌握服饰品及产品展示技巧，能够通过肢体语言精准传递服装设计理念，熟练操作道具进行创意展示。</w:t>
            </w:r>
          </w:p>
          <w:p w14:paraId="4D9BEAE3" w14:textId="77777777" w:rsidR="009A6683" w:rsidRDefault="00000000">
            <w:pPr>
              <w:adjustRightInd w:val="0"/>
              <w:snapToGrid w:val="0"/>
              <w:rPr>
                <w:rFonts w:ascii="仿宋" w:eastAsia="仿宋" w:hAnsi="仿宋" w:cs="仿宋" w:hint="eastAsia"/>
                <w:sz w:val="24"/>
                <w:szCs w:val="24"/>
              </w:rPr>
            </w:pPr>
            <w:r>
              <w:rPr>
                <w:rFonts w:ascii="仿宋" w:eastAsia="仿宋" w:hAnsi="仿宋" w:cs="仿宋" w:hint="eastAsia"/>
                <w:b/>
                <w:sz w:val="24"/>
                <w:szCs w:val="24"/>
              </w:rPr>
              <w:t>2、主要内容：</w:t>
            </w:r>
            <w:r>
              <w:rPr>
                <w:rFonts w:ascii="仿宋" w:eastAsia="仿宋" w:hAnsi="仿宋" w:cs="仿宋" w:hint="eastAsia"/>
                <w:bCs/>
                <w:sz w:val="24"/>
                <w:szCs w:val="24"/>
              </w:rPr>
              <w:t>课程学习</w:t>
            </w:r>
            <w:r>
              <w:rPr>
                <w:rFonts w:ascii="仿宋" w:eastAsia="仿宋" w:hAnsi="仿宋" w:cs="仿宋" w:hint="eastAsia"/>
                <w:sz w:val="24"/>
                <w:szCs w:val="24"/>
              </w:rPr>
              <w:t>以理论知识和掌握时装表演的表演技巧、展示造型、整体队形配合等专业知识为主体教学的综合性课程。课程着重培养学生的舞台表演能力、服饰的展示技巧和造型、服装</w:t>
            </w:r>
            <w:proofErr w:type="gramStart"/>
            <w:r>
              <w:rPr>
                <w:rFonts w:ascii="仿宋" w:eastAsia="仿宋" w:hAnsi="仿宋" w:cs="仿宋" w:hint="eastAsia"/>
                <w:sz w:val="24"/>
                <w:szCs w:val="24"/>
              </w:rPr>
              <w:t>表演秀场的</w:t>
            </w:r>
            <w:proofErr w:type="gramEnd"/>
            <w:r>
              <w:rPr>
                <w:rFonts w:ascii="仿宋" w:eastAsia="仿宋" w:hAnsi="仿宋" w:cs="仿宋" w:hint="eastAsia"/>
                <w:sz w:val="24"/>
                <w:szCs w:val="24"/>
              </w:rPr>
              <w:t>整体队形配合以及呈现，运用服饰的主题风格展示训练。</w:t>
            </w:r>
          </w:p>
          <w:p w14:paraId="718EF20F" w14:textId="77777777" w:rsidR="009A6683" w:rsidRDefault="00000000">
            <w:pPr>
              <w:adjustRightInd w:val="0"/>
              <w:snapToGrid w:val="0"/>
              <w:rPr>
                <w:rFonts w:ascii="仿宋" w:eastAsia="仿宋" w:hAnsi="仿宋" w:hint="eastAsia"/>
                <w:sz w:val="24"/>
                <w:szCs w:val="24"/>
              </w:rPr>
            </w:pPr>
            <w:r>
              <w:rPr>
                <w:rFonts w:ascii="仿宋" w:eastAsia="仿宋" w:hAnsi="仿宋" w:cs="仿宋" w:hint="eastAsia"/>
                <w:b/>
                <w:sz w:val="24"/>
                <w:szCs w:val="24"/>
              </w:rPr>
              <w:t>3、教学要求：</w:t>
            </w:r>
            <w:r>
              <w:rPr>
                <w:rFonts w:ascii="仿宋" w:eastAsia="仿宋" w:hAnsi="仿宋" w:cs="仿宋" w:hint="eastAsia"/>
                <w:bCs/>
                <w:sz w:val="24"/>
                <w:szCs w:val="24"/>
              </w:rPr>
              <w:t>本课程采用</w:t>
            </w:r>
            <w:r>
              <w:rPr>
                <w:rFonts w:ascii="仿宋" w:eastAsia="仿宋" w:hAnsi="仿宋" w:cs="仿宋" w:hint="eastAsia"/>
                <w:sz w:val="24"/>
                <w:szCs w:val="24"/>
              </w:rPr>
              <w:t>情景化教学，实现理论与实践相结合。要求学生理解服装表演展示技巧的基本原理，掌握灵活创新的练习方法，准确的展示不同服装类型的舞台效果。提高学生的审美意识和审美能力，强化能力技巧和自身气质的训练。</w:t>
            </w:r>
          </w:p>
        </w:tc>
      </w:tr>
      <w:tr w:rsidR="009A6683" w14:paraId="56C1581A" w14:textId="77777777">
        <w:tc>
          <w:tcPr>
            <w:tcW w:w="709" w:type="dxa"/>
            <w:vAlign w:val="center"/>
          </w:tcPr>
          <w:p w14:paraId="71FE4846" w14:textId="77777777" w:rsidR="009A6683" w:rsidRDefault="00000000">
            <w:pPr>
              <w:jc w:val="center"/>
              <w:rPr>
                <w:rFonts w:hint="eastAsia"/>
                <w:sz w:val="24"/>
                <w:szCs w:val="24"/>
              </w:rPr>
            </w:pPr>
            <w:r>
              <w:rPr>
                <w:rFonts w:hint="eastAsia"/>
                <w:sz w:val="24"/>
                <w:szCs w:val="24"/>
              </w:rPr>
              <w:t>2</w:t>
            </w:r>
          </w:p>
        </w:tc>
        <w:tc>
          <w:tcPr>
            <w:tcW w:w="1588" w:type="dxa"/>
            <w:vAlign w:val="center"/>
          </w:tcPr>
          <w:p w14:paraId="4327AD0D"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摄影技巧</w:t>
            </w:r>
          </w:p>
          <w:p w14:paraId="64269CDE"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64学时</w:t>
            </w:r>
          </w:p>
          <w:p w14:paraId="385CE5FD"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4学分</w:t>
            </w:r>
          </w:p>
          <w:p w14:paraId="5EEFDF9E" w14:textId="77777777" w:rsidR="009A6683" w:rsidRDefault="009A6683">
            <w:pPr>
              <w:snapToGrid w:val="0"/>
              <w:jc w:val="center"/>
              <w:rPr>
                <w:rFonts w:ascii="仿宋" w:eastAsia="仿宋" w:hAnsi="仿宋" w:hint="eastAsia"/>
                <w:sz w:val="24"/>
                <w:szCs w:val="24"/>
              </w:rPr>
            </w:pPr>
          </w:p>
        </w:tc>
        <w:tc>
          <w:tcPr>
            <w:tcW w:w="6775" w:type="dxa"/>
          </w:tcPr>
          <w:p w14:paraId="33629FE5" w14:textId="77777777" w:rsidR="009A6683" w:rsidRDefault="00000000">
            <w:pPr>
              <w:widowControl/>
              <w:adjustRightInd w:val="0"/>
              <w:snapToGrid w:val="0"/>
              <w:rPr>
                <w:rFonts w:ascii="仿宋" w:eastAsia="仿宋" w:hAnsi="仿宋" w:cs="仿宋" w:hint="eastAsia"/>
                <w:b/>
                <w:bCs/>
                <w:sz w:val="24"/>
                <w:szCs w:val="24"/>
              </w:rPr>
            </w:pPr>
            <w:r>
              <w:rPr>
                <w:rFonts w:ascii="仿宋" w:eastAsia="仿宋" w:hAnsi="仿宋" w:cs="仿宋" w:hint="eastAsia"/>
                <w:b/>
                <w:bCs/>
                <w:sz w:val="24"/>
                <w:szCs w:val="24"/>
              </w:rPr>
              <w:t>1、课程目标：</w:t>
            </w:r>
          </w:p>
          <w:p w14:paraId="699CD274"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（1）掌握镜前面部表情控制技能、眼神控制技能、动静态造型设计与拍摄技法，能够根据产品创意设计摆出需要的姿态与神态，独立完成标准化模特</w:t>
            </w:r>
            <w:proofErr w:type="gramStart"/>
            <w:r>
              <w:rPr>
                <w:rFonts w:ascii="仿宋" w:eastAsia="仿宋" w:hAnsi="仿宋" w:cs="仿宋" w:hint="eastAsia"/>
                <w:szCs w:val="24"/>
              </w:rPr>
              <w:t>卡创作</w:t>
            </w:r>
            <w:proofErr w:type="gramEnd"/>
            <w:r>
              <w:rPr>
                <w:rFonts w:ascii="仿宋" w:eastAsia="仿宋" w:hAnsi="仿宋" w:cs="仿宋" w:hint="eastAsia"/>
                <w:szCs w:val="24"/>
              </w:rPr>
              <w:t>及个性化视觉表达；</w:t>
            </w:r>
          </w:p>
          <w:p w14:paraId="4042AA2C"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（2）构建短视频从脚本策划、多机位拍摄到成片输出的全流程执行能力；</w:t>
            </w:r>
          </w:p>
          <w:p w14:paraId="58872164"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（3）提升艺术审美素养与商业视觉转化能力，精准把握服装、场景与镜头语言的融合表达。</w:t>
            </w:r>
          </w:p>
          <w:p w14:paraId="5318D723"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（4）学习不同艺术风格摄影专题，了解艺术风格主题摄影的特点、拍摄技巧、模特造型，完成主题鲜明的拍摄作品并进行后期制作。</w:t>
            </w:r>
          </w:p>
          <w:p w14:paraId="7B02436F"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（5）运用ChatGPT等AI工具对短视频音画制作进行优化处理。</w:t>
            </w:r>
          </w:p>
          <w:p w14:paraId="20E204D8" w14:textId="77777777" w:rsidR="009A6683" w:rsidRDefault="00000000">
            <w:pPr>
              <w:pStyle w:val="ac"/>
              <w:adjustRightInd w:val="0"/>
              <w:snapToGrid w:val="0"/>
              <w:ind w:firstLineChars="0" w:firstLine="0"/>
              <w:rPr>
                <w:rFonts w:ascii="仿宋" w:eastAsia="仿宋" w:hAnsi="仿宋" w:cs="仿宋" w:hint="eastAsia"/>
                <w:sz w:val="24"/>
                <w:szCs w:val="24"/>
              </w:rPr>
            </w:pPr>
            <w:r>
              <w:rPr>
                <w:rFonts w:ascii="仿宋" w:eastAsia="仿宋" w:hAnsi="仿宋" w:cs="仿宋" w:hint="eastAsia"/>
                <w:b/>
                <w:bCs/>
                <w:sz w:val="24"/>
                <w:szCs w:val="24"/>
              </w:rPr>
              <w:t>2、主要内容：</w:t>
            </w:r>
            <w:r>
              <w:rPr>
                <w:rFonts w:ascii="仿宋" w:eastAsia="仿宋" w:hAnsi="仿宋" w:cs="仿宋" w:hint="eastAsia"/>
                <w:sz w:val="24"/>
                <w:szCs w:val="24"/>
              </w:rPr>
              <w:t>课程着重培养学生的镜前拍摄的基本造型能力，以打造模特卡拍摄、短视频拍摄的综合策划与实践能力、打造短视频拍摄及时尚大片为目的。培养学生高艺术修养、审美能力，对镜头展示有高演绎能力的技能。</w:t>
            </w:r>
          </w:p>
          <w:p w14:paraId="19E08E57" w14:textId="77777777" w:rsidR="009A6683" w:rsidRDefault="00000000">
            <w:pPr>
              <w:widowControl/>
              <w:adjustRightInd w:val="0"/>
              <w:snapToGrid w:val="0"/>
              <w:jc w:val="left"/>
              <w:rPr>
                <w:rFonts w:ascii="仿宋" w:eastAsia="仿宋" w:hAnsi="仿宋" w:cs="仿宋" w:hint="eastAsia"/>
                <w:b/>
                <w:sz w:val="24"/>
                <w:szCs w:val="24"/>
              </w:rPr>
            </w:pPr>
            <w:r>
              <w:rPr>
                <w:rFonts w:ascii="仿宋" w:eastAsia="仿宋" w:hAnsi="仿宋" w:cs="仿宋" w:hint="eastAsia"/>
                <w:b/>
                <w:bCs/>
                <w:sz w:val="24"/>
                <w:szCs w:val="24"/>
              </w:rPr>
              <w:t>3、教学要求：</w:t>
            </w:r>
            <w:r>
              <w:rPr>
                <w:rFonts w:ascii="仿宋" w:eastAsia="仿宋" w:hAnsi="仿宋" w:cs="仿宋" w:hint="eastAsia"/>
                <w:kern w:val="0"/>
                <w:sz w:val="24"/>
                <w:szCs w:val="24"/>
                <w:shd w:val="clear" w:color="auto" w:fill="FFFFFF"/>
                <w:lang w:bidi="ar"/>
              </w:rPr>
              <w:t>采用项目式、案例式与情景化教学，实施理实一体、学做合一模式。</w:t>
            </w:r>
            <w:r>
              <w:rPr>
                <w:rFonts w:ascii="仿宋" w:eastAsia="仿宋" w:hAnsi="仿宋" w:cs="仿宋" w:hint="eastAsia"/>
                <w:sz w:val="24"/>
                <w:szCs w:val="24"/>
              </w:rPr>
              <w:t>要求学生理解镜头前拍摄的基本拍摄造型要求，达到静态与动态镜前拍摄的基本要求和能力；要求学生提高制片策划与执行的综合能力，能够完成动态拍摄工作流程中多个独立任务。</w:t>
            </w:r>
          </w:p>
        </w:tc>
      </w:tr>
      <w:tr w:rsidR="009A6683" w14:paraId="632ED74E" w14:textId="77777777">
        <w:tc>
          <w:tcPr>
            <w:tcW w:w="709" w:type="dxa"/>
            <w:vAlign w:val="center"/>
          </w:tcPr>
          <w:p w14:paraId="525DB5A3" w14:textId="77777777" w:rsidR="009A6683" w:rsidRDefault="00000000">
            <w:pPr>
              <w:jc w:val="center"/>
              <w:rPr>
                <w:rFonts w:hint="eastAsia"/>
                <w:sz w:val="24"/>
                <w:szCs w:val="24"/>
              </w:rPr>
            </w:pPr>
            <w:r>
              <w:rPr>
                <w:rFonts w:hint="eastAsia"/>
                <w:sz w:val="24"/>
                <w:szCs w:val="24"/>
              </w:rPr>
              <w:lastRenderedPageBreak/>
              <w:t>3</w:t>
            </w:r>
          </w:p>
        </w:tc>
        <w:tc>
          <w:tcPr>
            <w:tcW w:w="1588" w:type="dxa"/>
            <w:vAlign w:val="center"/>
          </w:tcPr>
          <w:p w14:paraId="700E0009"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化妆造型</w:t>
            </w:r>
          </w:p>
          <w:p w14:paraId="64244098"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64学时</w:t>
            </w:r>
          </w:p>
          <w:p w14:paraId="5DCEF3A3"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4学分</w:t>
            </w:r>
          </w:p>
          <w:p w14:paraId="6765AE0C" w14:textId="77777777" w:rsidR="009A6683" w:rsidRDefault="009A6683">
            <w:pPr>
              <w:snapToGrid w:val="0"/>
              <w:jc w:val="center"/>
              <w:rPr>
                <w:rFonts w:ascii="仿宋" w:eastAsia="仿宋" w:hAnsi="仿宋" w:hint="eastAsia"/>
                <w:sz w:val="24"/>
                <w:szCs w:val="24"/>
              </w:rPr>
            </w:pPr>
          </w:p>
        </w:tc>
        <w:tc>
          <w:tcPr>
            <w:tcW w:w="6775" w:type="dxa"/>
          </w:tcPr>
          <w:p w14:paraId="42D2E989" w14:textId="77777777" w:rsidR="009A6683" w:rsidRDefault="00000000">
            <w:pPr>
              <w:widowControl/>
              <w:numPr>
                <w:ilvl w:val="0"/>
                <w:numId w:val="2"/>
              </w:numPr>
              <w:adjustRightInd w:val="0"/>
              <w:snapToGrid w:val="0"/>
              <w:jc w:val="left"/>
              <w:rPr>
                <w:rFonts w:ascii="仿宋" w:eastAsia="仿宋" w:hAnsi="仿宋" w:cs="仿宋" w:hint="eastAsia"/>
                <w:b/>
                <w:bCs/>
                <w:sz w:val="24"/>
                <w:szCs w:val="24"/>
              </w:rPr>
            </w:pPr>
            <w:r>
              <w:rPr>
                <w:rFonts w:ascii="仿宋" w:eastAsia="仿宋" w:hAnsi="仿宋" w:cs="仿宋" w:hint="eastAsia"/>
                <w:b/>
                <w:bCs/>
                <w:sz w:val="24"/>
                <w:szCs w:val="24"/>
              </w:rPr>
              <w:t>课程目标：</w:t>
            </w:r>
          </w:p>
          <w:p w14:paraId="30560B2E"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（1）掌握基础化妆技法与造型设计原理，能够完成日常妆、影视妆、</w:t>
            </w:r>
            <w:proofErr w:type="gramStart"/>
            <w:r>
              <w:rPr>
                <w:rFonts w:ascii="仿宋" w:eastAsia="仿宋" w:hAnsi="仿宋" w:cs="仿宋" w:hint="eastAsia"/>
                <w:szCs w:val="24"/>
              </w:rPr>
              <w:t>秀场主题妆等</w:t>
            </w:r>
            <w:proofErr w:type="gramEnd"/>
            <w:r>
              <w:rPr>
                <w:rFonts w:ascii="仿宋" w:eastAsia="仿宋" w:hAnsi="仿宋" w:cs="仿宋" w:hint="eastAsia"/>
                <w:szCs w:val="24"/>
              </w:rPr>
              <w:t>6类标准</w:t>
            </w:r>
            <w:proofErr w:type="gramStart"/>
            <w:r>
              <w:rPr>
                <w:rFonts w:ascii="仿宋" w:eastAsia="仿宋" w:hAnsi="仿宋" w:cs="仿宋" w:hint="eastAsia"/>
                <w:szCs w:val="24"/>
              </w:rPr>
              <w:t>化妆面设计</w:t>
            </w:r>
            <w:proofErr w:type="gramEnd"/>
            <w:r>
              <w:rPr>
                <w:rFonts w:ascii="仿宋" w:eastAsia="仿宋" w:hAnsi="仿宋" w:cs="仿宋" w:hint="eastAsia"/>
                <w:szCs w:val="24"/>
              </w:rPr>
              <w:t>与实施；</w:t>
            </w:r>
          </w:p>
          <w:p w14:paraId="6FF7B874"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（2）构建</w:t>
            </w:r>
            <w:proofErr w:type="gramStart"/>
            <w:r>
              <w:rPr>
                <w:rFonts w:ascii="仿宋" w:eastAsia="仿宋" w:hAnsi="仿宋" w:cs="仿宋" w:hint="eastAsia"/>
                <w:szCs w:val="24"/>
              </w:rPr>
              <w:t>从妆面设计</w:t>
            </w:r>
            <w:proofErr w:type="gramEnd"/>
            <w:r>
              <w:rPr>
                <w:rFonts w:ascii="仿宋" w:eastAsia="仿宋" w:hAnsi="仿宋" w:cs="仿宋" w:hint="eastAsia"/>
                <w:szCs w:val="24"/>
              </w:rPr>
              <w:t>到整体造型搭配的全流程执行能力，具备商业拍摄、</w:t>
            </w:r>
            <w:proofErr w:type="gramStart"/>
            <w:r>
              <w:rPr>
                <w:rFonts w:ascii="仿宋" w:eastAsia="仿宋" w:hAnsi="仿宋" w:cs="仿宋" w:hint="eastAsia"/>
                <w:szCs w:val="24"/>
              </w:rPr>
              <w:t>时装秀场等</w:t>
            </w:r>
            <w:proofErr w:type="gramEnd"/>
            <w:r>
              <w:rPr>
                <w:rFonts w:ascii="仿宋" w:eastAsia="仿宋" w:hAnsi="仿宋" w:cs="仿宋" w:hint="eastAsia"/>
                <w:szCs w:val="24"/>
              </w:rPr>
              <w:t>场景的造型策划素质；</w:t>
            </w:r>
          </w:p>
          <w:p w14:paraId="0D6C24B1"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（3）培养时尚审美感知力与商业转化思维，精准匹配妆</w:t>
            </w:r>
            <w:proofErr w:type="gramStart"/>
            <w:r>
              <w:rPr>
                <w:rFonts w:ascii="仿宋" w:eastAsia="仿宋" w:hAnsi="仿宋" w:cs="仿宋" w:hint="eastAsia"/>
                <w:szCs w:val="24"/>
              </w:rPr>
              <w:t>容风格</w:t>
            </w:r>
            <w:proofErr w:type="gramEnd"/>
            <w:r>
              <w:rPr>
                <w:rFonts w:ascii="仿宋" w:eastAsia="仿宋" w:hAnsi="仿宋" w:cs="仿宋" w:hint="eastAsia"/>
                <w:szCs w:val="24"/>
              </w:rPr>
              <w:t>与人物特质、场景主题的融合表达。</w:t>
            </w:r>
          </w:p>
          <w:p w14:paraId="08C8592B"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（4）运用DeepSeek、ChatGPT、Kimi等AI工具进行化妆草案制作，掌握AI创作指令，优化</w:t>
            </w:r>
            <w:proofErr w:type="gramStart"/>
            <w:r>
              <w:rPr>
                <w:rFonts w:ascii="仿宋" w:eastAsia="仿宋" w:hAnsi="仿宋" w:cs="仿宋" w:hint="eastAsia"/>
                <w:szCs w:val="24"/>
              </w:rPr>
              <w:t>团队妆造设计</w:t>
            </w:r>
            <w:proofErr w:type="gramEnd"/>
            <w:r>
              <w:rPr>
                <w:rFonts w:ascii="仿宋" w:eastAsia="仿宋" w:hAnsi="仿宋" w:cs="仿宋" w:hint="eastAsia"/>
                <w:szCs w:val="24"/>
              </w:rPr>
              <w:t>创作思路。</w:t>
            </w:r>
          </w:p>
          <w:p w14:paraId="09118950" w14:textId="77777777" w:rsidR="009A6683" w:rsidRDefault="00000000">
            <w:pPr>
              <w:pStyle w:val="a9"/>
              <w:widowControl/>
              <w:adjustRightInd w:val="0"/>
              <w:snapToGrid w:val="0"/>
              <w:rPr>
                <w:rFonts w:ascii="仿宋" w:eastAsia="仿宋" w:hAnsi="仿宋" w:cs="仿宋" w:hint="eastAsia"/>
                <w:szCs w:val="24"/>
              </w:rPr>
            </w:pPr>
            <w:r>
              <w:rPr>
                <w:rStyle w:val="ab"/>
                <w:rFonts w:ascii="仿宋" w:eastAsia="仿宋" w:hAnsi="仿宋" w:cs="仿宋" w:hint="eastAsia"/>
                <w:szCs w:val="24"/>
              </w:rPr>
              <w:t>2、主要内容：</w:t>
            </w:r>
            <w:r>
              <w:rPr>
                <w:rFonts w:ascii="仿宋" w:eastAsia="仿宋" w:hAnsi="仿宋" w:cs="仿宋" w:hint="eastAsia"/>
                <w:szCs w:val="24"/>
              </w:rPr>
              <w:t>课程以人物造型设计与技术实施为主线，系统训练面部结构修饰、色彩搭配、特效妆面等核心技能。涵盖基础肤质修饰、三庭五眼比例矫正、复古年代妆与创意</w:t>
            </w:r>
            <w:proofErr w:type="gramStart"/>
            <w:r>
              <w:rPr>
                <w:rFonts w:ascii="仿宋" w:eastAsia="仿宋" w:hAnsi="仿宋" w:cs="仿宋" w:hint="eastAsia"/>
                <w:szCs w:val="24"/>
              </w:rPr>
              <w:t>妆</w:t>
            </w:r>
            <w:proofErr w:type="gramEnd"/>
            <w:r>
              <w:rPr>
                <w:rFonts w:ascii="仿宋" w:eastAsia="仿宋" w:hAnsi="仿宋" w:cs="仿宋" w:hint="eastAsia"/>
                <w:szCs w:val="24"/>
              </w:rPr>
              <w:t>设计、发型与配饰整合搭配等内容，结合时尚大片、影视剧造型案例解析，通过主题项目实践强化学生妆面设计、造型整体性把</w:t>
            </w:r>
            <w:proofErr w:type="gramStart"/>
            <w:r>
              <w:rPr>
                <w:rFonts w:ascii="仿宋" w:eastAsia="仿宋" w:hAnsi="仿宋" w:cs="仿宋" w:hint="eastAsia"/>
                <w:szCs w:val="24"/>
              </w:rPr>
              <w:t>控及跨</w:t>
            </w:r>
            <w:proofErr w:type="gramEnd"/>
            <w:r>
              <w:rPr>
                <w:rFonts w:ascii="仿宋" w:eastAsia="仿宋" w:hAnsi="仿宋" w:cs="仿宋" w:hint="eastAsia"/>
                <w:szCs w:val="24"/>
              </w:rPr>
              <w:t>媒介视觉呈现的综合能力。</w:t>
            </w:r>
          </w:p>
          <w:p w14:paraId="00CD6881" w14:textId="77777777" w:rsidR="009A6683" w:rsidRDefault="00000000">
            <w:pPr>
              <w:pStyle w:val="a9"/>
              <w:widowControl/>
              <w:adjustRightInd w:val="0"/>
              <w:snapToGrid w:val="0"/>
              <w:rPr>
                <w:rFonts w:ascii="仿宋" w:eastAsia="仿宋" w:hAnsi="仿宋" w:cs="仿宋" w:hint="eastAsia"/>
                <w:szCs w:val="24"/>
              </w:rPr>
            </w:pPr>
            <w:r>
              <w:rPr>
                <w:rStyle w:val="ab"/>
                <w:rFonts w:ascii="仿宋" w:eastAsia="仿宋" w:hAnsi="仿宋" w:cs="仿宋" w:hint="eastAsia"/>
                <w:szCs w:val="24"/>
              </w:rPr>
              <w:t>3、教学要求：</w:t>
            </w:r>
            <w:r>
              <w:rPr>
                <w:rFonts w:ascii="仿宋" w:eastAsia="仿宋" w:hAnsi="仿宋" w:cs="仿宋" w:hint="eastAsia"/>
                <w:szCs w:val="24"/>
              </w:rPr>
              <w:t>采用任务驱动与情景化教学，实行“设计-实操-复盘”一体化教学模式。要求学生掌握面部骨骼结构分析、化妆品材料特性等理论基础，能根据人物特征与场景需求独立完成造型方案设计；具备</w:t>
            </w:r>
            <w:proofErr w:type="gramStart"/>
            <w:r>
              <w:rPr>
                <w:rFonts w:ascii="仿宋" w:eastAsia="仿宋" w:hAnsi="仿宋" w:cs="仿宋" w:hint="eastAsia"/>
                <w:szCs w:val="24"/>
              </w:rPr>
              <w:t>秀场快速</w:t>
            </w:r>
            <w:proofErr w:type="gramEnd"/>
            <w:r>
              <w:rPr>
                <w:rFonts w:ascii="仿宋" w:eastAsia="仿宋" w:hAnsi="仿宋" w:cs="仿宋" w:hint="eastAsia"/>
                <w:szCs w:val="24"/>
              </w:rPr>
              <w:t>改妆等实操技能，熟练运用数字化妆容模拟系统进行造型预演；同步提升时尚趋势洞察力与造型商业价值转化能力，实现艺术创意与市场应用的有效平衡。</w:t>
            </w:r>
          </w:p>
        </w:tc>
      </w:tr>
      <w:tr w:rsidR="009A6683" w14:paraId="29284E17" w14:textId="77777777">
        <w:tc>
          <w:tcPr>
            <w:tcW w:w="709" w:type="dxa"/>
            <w:vAlign w:val="center"/>
          </w:tcPr>
          <w:p w14:paraId="1706BF41" w14:textId="77777777" w:rsidR="009A6683" w:rsidRDefault="00000000">
            <w:pPr>
              <w:jc w:val="center"/>
              <w:rPr>
                <w:rFonts w:hint="eastAsia"/>
                <w:sz w:val="24"/>
                <w:szCs w:val="24"/>
              </w:rPr>
            </w:pPr>
            <w:r>
              <w:rPr>
                <w:rFonts w:hint="eastAsia"/>
                <w:sz w:val="24"/>
                <w:szCs w:val="24"/>
              </w:rPr>
              <w:t>4</w:t>
            </w:r>
          </w:p>
        </w:tc>
        <w:tc>
          <w:tcPr>
            <w:tcW w:w="1588" w:type="dxa"/>
            <w:vAlign w:val="center"/>
          </w:tcPr>
          <w:p w14:paraId="78E3DF7A"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语言表达技巧</w:t>
            </w:r>
          </w:p>
          <w:p w14:paraId="5901345E"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32学时</w:t>
            </w:r>
          </w:p>
          <w:p w14:paraId="1E42ED77"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2学分</w:t>
            </w:r>
          </w:p>
        </w:tc>
        <w:tc>
          <w:tcPr>
            <w:tcW w:w="6775" w:type="dxa"/>
          </w:tcPr>
          <w:p w14:paraId="089CB69D" w14:textId="77777777" w:rsidR="009A6683" w:rsidRDefault="00000000">
            <w:pPr>
              <w:pStyle w:val="a9"/>
              <w:widowControl/>
              <w:adjustRightInd w:val="0"/>
              <w:snapToGrid w:val="0"/>
              <w:rPr>
                <w:rFonts w:ascii="仿宋" w:eastAsia="仿宋" w:hAnsi="仿宋" w:cs="仿宋" w:hint="eastAsia"/>
                <w:szCs w:val="24"/>
              </w:rPr>
            </w:pPr>
            <w:r>
              <w:rPr>
                <w:rStyle w:val="ab"/>
                <w:rFonts w:ascii="仿宋" w:eastAsia="仿宋" w:hAnsi="仿宋" w:cs="仿宋" w:hint="eastAsia"/>
                <w:szCs w:val="24"/>
              </w:rPr>
              <w:t>1、课程目标：</w:t>
            </w:r>
          </w:p>
          <w:p w14:paraId="7F166A57"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（1）掌握口语表达与肢体语言协同运用的核心技巧，能够清晰传递</w:t>
            </w:r>
            <w:proofErr w:type="gramStart"/>
            <w:r>
              <w:rPr>
                <w:rFonts w:ascii="仿宋" w:eastAsia="仿宋" w:hAnsi="仿宋" w:cs="仿宋" w:hint="eastAsia"/>
                <w:szCs w:val="24"/>
              </w:rPr>
              <w:t>信息并适配演</w:t>
            </w:r>
            <w:proofErr w:type="gramEnd"/>
            <w:r>
              <w:rPr>
                <w:rFonts w:ascii="仿宋" w:eastAsia="仿宋" w:hAnsi="仿宋" w:cs="仿宋" w:hint="eastAsia"/>
                <w:szCs w:val="24"/>
              </w:rPr>
              <w:t>讲、谈判、即兴发言等多场景需求；</w:t>
            </w:r>
          </w:p>
          <w:p w14:paraId="19FA8C7C"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（2）构建逻辑化表达与情感化输出的平衡能力，具备精准提炼观点、设计语言节奏及应对突发状况的职业素养；</w:t>
            </w:r>
          </w:p>
          <w:p w14:paraId="3BEC34B5" w14:textId="77777777" w:rsidR="009A6683" w:rsidRDefault="00000000">
            <w:pPr>
              <w:pStyle w:val="a9"/>
              <w:widowControl/>
              <w:adjustRightInd w:val="0"/>
              <w:snapToGrid w:val="0"/>
              <w:rPr>
                <w:rFonts w:ascii="仿宋" w:eastAsia="仿宋" w:hAnsi="仿宋" w:cs="仿宋" w:hint="eastAsia"/>
                <w:szCs w:val="24"/>
              </w:rPr>
            </w:pPr>
            <w:r>
              <w:rPr>
                <w:rFonts w:ascii="仿宋" w:eastAsia="仿宋" w:hAnsi="仿宋" w:cs="仿宋" w:hint="eastAsia"/>
                <w:szCs w:val="24"/>
              </w:rPr>
              <w:t>（3）培养跨媒介语言转化思维，实现传统口语表达与新媒体传播（短视频口播、直播互动等）的有机融合。</w:t>
            </w:r>
          </w:p>
          <w:p w14:paraId="6FAEDE6A" w14:textId="77777777" w:rsidR="009A6683" w:rsidRDefault="00000000">
            <w:pPr>
              <w:pStyle w:val="a9"/>
              <w:widowControl/>
              <w:adjustRightInd w:val="0"/>
              <w:snapToGrid w:val="0"/>
              <w:rPr>
                <w:rFonts w:ascii="仿宋" w:eastAsia="仿宋" w:hAnsi="仿宋" w:cs="仿宋" w:hint="eastAsia"/>
                <w:szCs w:val="24"/>
              </w:rPr>
            </w:pPr>
            <w:r>
              <w:rPr>
                <w:rStyle w:val="ab"/>
                <w:rFonts w:ascii="仿宋" w:eastAsia="仿宋" w:hAnsi="仿宋" w:cs="仿宋" w:hint="eastAsia"/>
                <w:szCs w:val="24"/>
              </w:rPr>
              <w:t>2、主要内容：</w:t>
            </w:r>
            <w:r>
              <w:rPr>
                <w:rFonts w:ascii="仿宋" w:eastAsia="仿宋" w:hAnsi="仿宋" w:cs="仿宋" w:hint="eastAsia"/>
                <w:szCs w:val="24"/>
              </w:rPr>
              <w:t>课程以信息传递效能提升为核心，系统训练逻辑架构设计、语音语调控制、非语言符号运用等表达能力。涵盖观点提炼金字塔模型、</w:t>
            </w:r>
            <w:proofErr w:type="gramStart"/>
            <w:r>
              <w:rPr>
                <w:rFonts w:ascii="仿宋" w:eastAsia="仿宋" w:hAnsi="仿宋" w:cs="仿宋" w:hint="eastAsia"/>
                <w:szCs w:val="24"/>
              </w:rPr>
              <w:t>共情式叙事</w:t>
            </w:r>
            <w:proofErr w:type="gramEnd"/>
            <w:r>
              <w:rPr>
                <w:rFonts w:ascii="仿宋" w:eastAsia="仿宋" w:hAnsi="仿宋" w:cs="仿宋" w:hint="eastAsia"/>
                <w:szCs w:val="24"/>
              </w:rPr>
              <w:t>策略、即兴表达思维导图构建等内容，结合商务谈判、演讲、直播带货等场景案例解析，通过模拟发布会、危机公关演练等项目实践，强化学生逻辑说服力、情绪感染力及多维</w:t>
            </w:r>
            <w:proofErr w:type="gramStart"/>
            <w:r>
              <w:rPr>
                <w:rFonts w:ascii="仿宋" w:eastAsia="仿宋" w:hAnsi="仿宋" w:cs="仿宋" w:hint="eastAsia"/>
                <w:szCs w:val="24"/>
              </w:rPr>
              <w:t>度语言</w:t>
            </w:r>
            <w:proofErr w:type="gramEnd"/>
            <w:r>
              <w:rPr>
                <w:rFonts w:ascii="仿宋" w:eastAsia="仿宋" w:hAnsi="仿宋" w:cs="仿宋" w:hint="eastAsia"/>
                <w:szCs w:val="24"/>
              </w:rPr>
              <w:t>输出的综合应用能力。</w:t>
            </w:r>
          </w:p>
          <w:p w14:paraId="22978078" w14:textId="77777777" w:rsidR="009A6683" w:rsidRDefault="00000000">
            <w:pPr>
              <w:pStyle w:val="a9"/>
              <w:widowControl/>
              <w:adjustRightInd w:val="0"/>
              <w:snapToGrid w:val="0"/>
              <w:rPr>
                <w:rStyle w:val="ab"/>
                <w:rFonts w:ascii="仿宋" w:eastAsia="仿宋" w:hAnsi="仿宋" w:cs="仿宋" w:hint="eastAsia"/>
                <w:color w:val="404040"/>
                <w:szCs w:val="24"/>
              </w:rPr>
            </w:pPr>
            <w:r>
              <w:rPr>
                <w:rStyle w:val="ab"/>
                <w:rFonts w:ascii="仿宋" w:eastAsia="仿宋" w:hAnsi="仿宋" w:cs="仿宋" w:hint="eastAsia"/>
                <w:szCs w:val="24"/>
              </w:rPr>
              <w:t>3、教学要求：</w:t>
            </w:r>
            <w:r>
              <w:rPr>
                <w:rFonts w:ascii="仿宋" w:eastAsia="仿宋" w:hAnsi="仿宋" w:cs="仿宋" w:hint="eastAsia"/>
                <w:szCs w:val="24"/>
              </w:rPr>
              <w:t>采用情景模拟与案例诊断相结合的教学模式，推行“输入-重构-输出”训练闭环。要求学生掌握信息架构设计与语言修辞技巧，能根据受</w:t>
            </w:r>
            <w:proofErr w:type="gramStart"/>
            <w:r>
              <w:rPr>
                <w:rFonts w:ascii="仿宋" w:eastAsia="仿宋" w:hAnsi="仿宋" w:cs="仿宋" w:hint="eastAsia"/>
                <w:szCs w:val="24"/>
              </w:rPr>
              <w:t>众特征</w:t>
            </w:r>
            <w:proofErr w:type="gramEnd"/>
            <w:r>
              <w:rPr>
                <w:rFonts w:ascii="仿宋" w:eastAsia="仿宋" w:hAnsi="仿宋" w:cs="仿宋" w:hint="eastAsia"/>
                <w:szCs w:val="24"/>
              </w:rPr>
              <w:t>定制表达方案；具备演讲控场、临场应变及多模态表达（图文协同、声画同步）的实施能力；同步提升文化敏感度与传播伦理意识，实现有效沟通与价值传递的双重目标。</w:t>
            </w:r>
          </w:p>
        </w:tc>
      </w:tr>
      <w:tr w:rsidR="009A6683" w14:paraId="187850C7" w14:textId="77777777">
        <w:tc>
          <w:tcPr>
            <w:tcW w:w="709" w:type="dxa"/>
            <w:vAlign w:val="center"/>
          </w:tcPr>
          <w:p w14:paraId="0A48A1AC" w14:textId="77777777" w:rsidR="009A6683" w:rsidRDefault="00000000">
            <w:pPr>
              <w:jc w:val="center"/>
              <w:rPr>
                <w:rFonts w:hint="eastAsia"/>
                <w:sz w:val="24"/>
                <w:szCs w:val="24"/>
              </w:rPr>
            </w:pPr>
            <w:r>
              <w:rPr>
                <w:rFonts w:hint="eastAsia"/>
                <w:sz w:val="24"/>
                <w:szCs w:val="24"/>
              </w:rPr>
              <w:t>5</w:t>
            </w:r>
          </w:p>
        </w:tc>
        <w:tc>
          <w:tcPr>
            <w:tcW w:w="1588" w:type="dxa"/>
            <w:vAlign w:val="center"/>
          </w:tcPr>
          <w:p w14:paraId="1F6F0ABE"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新媒体概论32学时</w:t>
            </w:r>
          </w:p>
          <w:p w14:paraId="01FBEAE7"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2学分</w:t>
            </w:r>
          </w:p>
        </w:tc>
        <w:tc>
          <w:tcPr>
            <w:tcW w:w="6775" w:type="dxa"/>
          </w:tcPr>
          <w:p w14:paraId="386F4528"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1、课程目标：</w:t>
            </w:r>
            <w:r>
              <w:rPr>
                <w:rStyle w:val="ab"/>
                <w:rFonts w:ascii="仿宋" w:eastAsia="仿宋" w:hAnsi="仿宋" w:cs="仿宋" w:hint="eastAsia"/>
                <w:b w:val="0"/>
                <w:bCs/>
                <w:szCs w:val="24"/>
              </w:rPr>
              <w:t xml:space="preserve"> </w:t>
            </w:r>
          </w:p>
          <w:p w14:paraId="1FBCF3F1"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（1）掌握品牌文化定位与新媒体内容生产技能，能够独立完成公众</w:t>
            </w:r>
            <w:proofErr w:type="gramStart"/>
            <w:r>
              <w:rPr>
                <w:rStyle w:val="ab"/>
                <w:rFonts w:ascii="仿宋" w:eastAsia="仿宋" w:hAnsi="仿宋" w:cs="仿宋" w:hint="eastAsia"/>
                <w:b w:val="0"/>
                <w:bCs/>
                <w:szCs w:val="24"/>
              </w:rPr>
              <w:t>号推文</w:t>
            </w:r>
            <w:proofErr w:type="gramEnd"/>
            <w:r>
              <w:rPr>
                <w:rStyle w:val="ab"/>
                <w:rFonts w:ascii="仿宋" w:eastAsia="仿宋" w:hAnsi="仿宋" w:cs="仿宋" w:hint="eastAsia"/>
                <w:b w:val="0"/>
                <w:bCs/>
                <w:szCs w:val="24"/>
              </w:rPr>
              <w:t xml:space="preserve">撰写、视觉排版及互动式内容设计；  </w:t>
            </w:r>
          </w:p>
          <w:p w14:paraId="2EE717F4"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（2）构建多平台传播实操能力，具备直播脚本策划、产品讲解展示及自媒体账号日常运营的全流程执行素质；  </w:t>
            </w:r>
          </w:p>
          <w:p w14:paraId="728EB657"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lastRenderedPageBreak/>
              <w:t>（3）培养数据化运营思维，掌握用户行为分析、推广效果追踪及舆情反馈处理的系统性方法。</w:t>
            </w:r>
          </w:p>
          <w:p w14:paraId="67F62B7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（4）运用</w:t>
            </w:r>
            <w:r>
              <w:rPr>
                <w:rStyle w:val="ab"/>
                <w:rFonts w:ascii="仿宋" w:eastAsia="仿宋" w:hAnsi="仿宋" w:cs="仿宋"/>
                <w:b w:val="0"/>
                <w:bCs/>
                <w:szCs w:val="24"/>
              </w:rPr>
              <w:t>D</w:t>
            </w:r>
            <w:r>
              <w:rPr>
                <w:rStyle w:val="ab"/>
                <w:rFonts w:ascii="仿宋" w:eastAsia="仿宋" w:hAnsi="仿宋" w:cs="仿宋" w:hint="eastAsia"/>
                <w:b w:val="0"/>
                <w:bCs/>
                <w:szCs w:val="24"/>
              </w:rPr>
              <w:t>eep</w:t>
            </w:r>
            <w:r>
              <w:rPr>
                <w:rStyle w:val="ab"/>
                <w:rFonts w:ascii="仿宋" w:eastAsia="仿宋" w:hAnsi="仿宋" w:cs="仿宋"/>
                <w:b w:val="0"/>
                <w:bCs/>
                <w:szCs w:val="24"/>
              </w:rPr>
              <w:t>S</w:t>
            </w:r>
            <w:r>
              <w:rPr>
                <w:rStyle w:val="ab"/>
                <w:rFonts w:ascii="仿宋" w:eastAsia="仿宋" w:hAnsi="仿宋" w:cs="仿宋" w:hint="eastAsia"/>
                <w:b w:val="0"/>
                <w:bCs/>
                <w:szCs w:val="24"/>
              </w:rPr>
              <w:t>eek、</w:t>
            </w:r>
            <w:r>
              <w:rPr>
                <w:rStyle w:val="ab"/>
                <w:rFonts w:ascii="仿宋" w:eastAsia="仿宋" w:hAnsi="仿宋" w:cs="仿宋"/>
                <w:b w:val="0"/>
                <w:bCs/>
                <w:szCs w:val="24"/>
              </w:rPr>
              <w:t>C</w:t>
            </w:r>
            <w:r>
              <w:rPr>
                <w:rStyle w:val="ab"/>
                <w:rFonts w:ascii="仿宋" w:eastAsia="仿宋" w:hAnsi="仿宋" w:cs="仿宋" w:hint="eastAsia"/>
                <w:b w:val="0"/>
                <w:bCs/>
                <w:szCs w:val="24"/>
              </w:rPr>
              <w:t>hat</w:t>
            </w:r>
            <w:r>
              <w:rPr>
                <w:rStyle w:val="ab"/>
                <w:rFonts w:ascii="仿宋" w:eastAsia="仿宋" w:hAnsi="仿宋" w:cs="仿宋"/>
                <w:b w:val="0"/>
                <w:bCs/>
                <w:szCs w:val="24"/>
              </w:rPr>
              <w:t>GPT</w:t>
            </w:r>
            <w:r>
              <w:rPr>
                <w:rStyle w:val="ab"/>
                <w:rFonts w:ascii="仿宋" w:eastAsia="仿宋" w:hAnsi="仿宋" w:cs="仿宋" w:hint="eastAsia"/>
                <w:b w:val="0"/>
                <w:bCs/>
                <w:szCs w:val="24"/>
              </w:rPr>
              <w:t>、</w:t>
            </w:r>
            <w:r>
              <w:rPr>
                <w:rStyle w:val="ab"/>
                <w:rFonts w:ascii="仿宋" w:eastAsia="仿宋" w:hAnsi="仿宋" w:cs="仿宋"/>
                <w:b w:val="0"/>
                <w:bCs/>
                <w:szCs w:val="24"/>
              </w:rPr>
              <w:t>K</w:t>
            </w:r>
            <w:r>
              <w:rPr>
                <w:rStyle w:val="ab"/>
                <w:rFonts w:ascii="仿宋" w:eastAsia="仿宋" w:hAnsi="仿宋" w:cs="仿宋" w:hint="eastAsia"/>
                <w:b w:val="0"/>
                <w:bCs/>
                <w:szCs w:val="24"/>
              </w:rPr>
              <w:t>imi等</w:t>
            </w:r>
            <w:r>
              <w:rPr>
                <w:rStyle w:val="ab"/>
                <w:rFonts w:ascii="仿宋" w:eastAsia="仿宋" w:hAnsi="仿宋" w:cs="仿宋"/>
                <w:b w:val="0"/>
                <w:bCs/>
                <w:szCs w:val="24"/>
              </w:rPr>
              <w:t>AI</w:t>
            </w:r>
            <w:r>
              <w:rPr>
                <w:rStyle w:val="ab"/>
                <w:rFonts w:ascii="仿宋" w:eastAsia="仿宋" w:hAnsi="仿宋" w:cs="仿宋" w:hint="eastAsia"/>
                <w:b w:val="0"/>
                <w:bCs/>
                <w:szCs w:val="24"/>
              </w:rPr>
              <w:t>工具进行图文制作，掌握</w:t>
            </w:r>
            <w:r>
              <w:rPr>
                <w:rStyle w:val="ab"/>
                <w:rFonts w:ascii="仿宋" w:eastAsia="仿宋" w:hAnsi="仿宋" w:cs="仿宋"/>
                <w:b w:val="0"/>
                <w:bCs/>
                <w:szCs w:val="24"/>
              </w:rPr>
              <w:t>AI</w:t>
            </w:r>
            <w:r>
              <w:rPr>
                <w:rStyle w:val="ab"/>
                <w:rFonts w:ascii="仿宋" w:eastAsia="仿宋" w:hAnsi="仿宋" w:cs="仿宋" w:hint="eastAsia"/>
                <w:b w:val="0"/>
                <w:bCs/>
                <w:szCs w:val="24"/>
              </w:rPr>
              <w:t>创作指令，构建创作框架与思路。</w:t>
            </w:r>
          </w:p>
          <w:p w14:paraId="69EEDB88"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（5）了解</w:t>
            </w:r>
            <w:r>
              <w:rPr>
                <w:rStyle w:val="ab"/>
                <w:rFonts w:ascii="仿宋" w:eastAsia="仿宋" w:hAnsi="仿宋" w:cs="仿宋"/>
                <w:b w:val="0"/>
                <w:bCs/>
                <w:szCs w:val="24"/>
              </w:rPr>
              <w:t>VR</w:t>
            </w:r>
            <w:r>
              <w:rPr>
                <w:rStyle w:val="ab"/>
                <w:rFonts w:ascii="仿宋" w:eastAsia="仿宋" w:hAnsi="仿宋" w:cs="仿宋" w:hint="eastAsia"/>
                <w:b w:val="0"/>
                <w:bCs/>
                <w:szCs w:val="24"/>
              </w:rPr>
              <w:t>技术应用，掌握</w:t>
            </w:r>
            <w:r>
              <w:rPr>
                <w:rStyle w:val="ab"/>
                <w:rFonts w:ascii="仿宋" w:eastAsia="仿宋" w:hAnsi="仿宋" w:cs="仿宋"/>
                <w:b w:val="0"/>
                <w:bCs/>
                <w:szCs w:val="24"/>
              </w:rPr>
              <w:t>VR</w:t>
            </w:r>
            <w:proofErr w:type="gramStart"/>
            <w:r>
              <w:rPr>
                <w:rStyle w:val="ab"/>
                <w:rFonts w:ascii="仿宋" w:eastAsia="仿宋" w:hAnsi="仿宋" w:cs="仿宋" w:hint="eastAsia"/>
                <w:b w:val="0"/>
                <w:bCs/>
                <w:szCs w:val="24"/>
              </w:rPr>
              <w:t>秀场概念分析</w:t>
            </w:r>
            <w:proofErr w:type="gramEnd"/>
            <w:r>
              <w:rPr>
                <w:rStyle w:val="ab"/>
                <w:rFonts w:ascii="仿宋" w:eastAsia="仿宋" w:hAnsi="仿宋" w:cs="仿宋" w:hint="eastAsia"/>
                <w:b w:val="0"/>
                <w:bCs/>
                <w:szCs w:val="24"/>
              </w:rPr>
              <w:t>与</w:t>
            </w:r>
            <w:r>
              <w:rPr>
                <w:rStyle w:val="ab"/>
                <w:rFonts w:ascii="仿宋" w:eastAsia="仿宋" w:hAnsi="仿宋" w:cs="仿宋"/>
                <w:b w:val="0"/>
                <w:bCs/>
                <w:szCs w:val="24"/>
              </w:rPr>
              <w:t>VR</w:t>
            </w:r>
            <w:r>
              <w:rPr>
                <w:rStyle w:val="ab"/>
                <w:rFonts w:ascii="仿宋" w:eastAsia="仿宋" w:hAnsi="仿宋" w:cs="仿宋" w:hint="eastAsia"/>
                <w:b w:val="0"/>
                <w:bCs/>
                <w:szCs w:val="24"/>
              </w:rPr>
              <w:t>虚拟试衣间案例分析技能，从而为服装表演创新性编排提供思路。</w:t>
            </w:r>
          </w:p>
          <w:p w14:paraId="0B68E60C"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2、主要内容：</w:t>
            </w:r>
            <w:r>
              <w:rPr>
                <w:rStyle w:val="ab"/>
                <w:rFonts w:ascii="仿宋" w:eastAsia="仿宋" w:hAnsi="仿宋" w:cs="仿宋" w:hint="eastAsia"/>
                <w:b w:val="0"/>
                <w:bCs/>
                <w:szCs w:val="24"/>
              </w:rPr>
              <w:t>课程围绕新媒体传播全链路能力构建，涵盖品牌内容生产、自媒体运营与用户管理三大模块。包括公众</w:t>
            </w:r>
            <w:proofErr w:type="gramStart"/>
            <w:r>
              <w:rPr>
                <w:rStyle w:val="ab"/>
                <w:rFonts w:ascii="仿宋" w:eastAsia="仿宋" w:hAnsi="仿宋" w:cs="仿宋" w:hint="eastAsia"/>
                <w:b w:val="0"/>
                <w:bCs/>
                <w:szCs w:val="24"/>
              </w:rPr>
              <w:t>号推文</w:t>
            </w:r>
            <w:proofErr w:type="gramEnd"/>
            <w:r>
              <w:rPr>
                <w:rStyle w:val="ab"/>
                <w:rFonts w:ascii="仿宋" w:eastAsia="仿宋" w:hAnsi="仿宋" w:cs="仿宋" w:hint="eastAsia"/>
                <w:b w:val="0"/>
                <w:bCs/>
                <w:szCs w:val="24"/>
              </w:rPr>
              <w:t>选题策划与视觉化排版（含H5/长图设计）、自媒体平台（</w:t>
            </w:r>
            <w:proofErr w:type="gramStart"/>
            <w:r>
              <w:rPr>
                <w:rStyle w:val="ab"/>
                <w:rFonts w:ascii="仿宋" w:eastAsia="仿宋" w:hAnsi="仿宋" w:cs="仿宋" w:hint="eastAsia"/>
                <w:b w:val="0"/>
                <w:bCs/>
                <w:szCs w:val="24"/>
              </w:rPr>
              <w:t>微信/抖音</w:t>
            </w:r>
            <w:proofErr w:type="gramEnd"/>
            <w:r>
              <w:rPr>
                <w:rStyle w:val="ab"/>
                <w:rFonts w:ascii="仿宋" w:eastAsia="仿宋" w:hAnsi="仿宋" w:cs="仿宋" w:hint="eastAsia"/>
                <w:b w:val="0"/>
                <w:bCs/>
                <w:szCs w:val="24"/>
              </w:rPr>
              <w:t>/小红书）内容编辑与运营规则解析，强化学生内容创意输出、流量</w:t>
            </w:r>
            <w:proofErr w:type="gramStart"/>
            <w:r>
              <w:rPr>
                <w:rStyle w:val="ab"/>
                <w:rFonts w:ascii="仿宋" w:eastAsia="仿宋" w:hAnsi="仿宋" w:cs="仿宋" w:hint="eastAsia"/>
                <w:b w:val="0"/>
                <w:bCs/>
                <w:szCs w:val="24"/>
              </w:rPr>
              <w:t>精准触达及</w:t>
            </w:r>
            <w:proofErr w:type="gramEnd"/>
            <w:r>
              <w:rPr>
                <w:rStyle w:val="ab"/>
                <w:rFonts w:ascii="仿宋" w:eastAsia="仿宋" w:hAnsi="仿宋" w:cs="仿宋" w:hint="eastAsia"/>
                <w:b w:val="0"/>
                <w:bCs/>
                <w:szCs w:val="24"/>
              </w:rPr>
              <w:t xml:space="preserve">数据复盘优化的综合能力。  </w:t>
            </w:r>
          </w:p>
          <w:p w14:paraId="524E1494" w14:textId="77777777" w:rsidR="009A6683" w:rsidRDefault="00000000">
            <w:pPr>
              <w:pStyle w:val="a9"/>
              <w:widowControl/>
              <w:adjustRightInd w:val="0"/>
              <w:snapToGrid w:val="0"/>
              <w:rPr>
                <w:rStyle w:val="ab"/>
                <w:rFonts w:ascii="仿宋" w:eastAsia="仿宋" w:hAnsi="仿宋" w:cs="仿宋" w:hint="eastAsia"/>
                <w:color w:val="404040"/>
                <w:szCs w:val="24"/>
              </w:rPr>
            </w:pPr>
            <w:r>
              <w:rPr>
                <w:rStyle w:val="ab"/>
                <w:rFonts w:ascii="仿宋" w:eastAsia="仿宋" w:hAnsi="仿宋" w:cs="仿宋" w:hint="eastAsia"/>
                <w:szCs w:val="24"/>
              </w:rPr>
              <w:t>3、教学要求：</w:t>
            </w:r>
            <w:r>
              <w:rPr>
                <w:rStyle w:val="ab"/>
                <w:rFonts w:ascii="仿宋" w:eastAsia="仿宋" w:hAnsi="仿宋" w:cs="仿宋" w:hint="eastAsia"/>
                <w:b w:val="0"/>
                <w:bCs/>
                <w:szCs w:val="24"/>
              </w:rPr>
              <w:t>采用“内容生产-传播运营-效果迭代”</w:t>
            </w:r>
            <w:proofErr w:type="gramStart"/>
            <w:r>
              <w:rPr>
                <w:rStyle w:val="ab"/>
                <w:rFonts w:ascii="仿宋" w:eastAsia="仿宋" w:hAnsi="仿宋" w:cs="仿宋" w:hint="eastAsia"/>
                <w:b w:val="0"/>
                <w:bCs/>
                <w:szCs w:val="24"/>
              </w:rPr>
              <w:t>三阶实训</w:t>
            </w:r>
            <w:proofErr w:type="gramEnd"/>
            <w:r>
              <w:rPr>
                <w:rStyle w:val="ab"/>
                <w:rFonts w:ascii="仿宋" w:eastAsia="仿宋" w:hAnsi="仿宋" w:cs="仿宋" w:hint="eastAsia"/>
                <w:b w:val="0"/>
                <w:bCs/>
                <w:szCs w:val="24"/>
              </w:rPr>
              <w:t>模式，推行项目式教学与真实账号代运营结合。要求学生掌握排版工具等实操技能，同步提升新媒体内容伦理意识与危机公关能力，实现品牌传播力与用户粘性的协同增长。</w:t>
            </w:r>
          </w:p>
        </w:tc>
      </w:tr>
      <w:tr w:rsidR="009A6683" w14:paraId="4D419C84" w14:textId="77777777">
        <w:tc>
          <w:tcPr>
            <w:tcW w:w="709" w:type="dxa"/>
            <w:vAlign w:val="center"/>
          </w:tcPr>
          <w:p w14:paraId="5ABFA20E" w14:textId="77777777" w:rsidR="009A6683" w:rsidRDefault="00000000">
            <w:pPr>
              <w:jc w:val="center"/>
              <w:rPr>
                <w:rFonts w:hint="eastAsia"/>
                <w:sz w:val="24"/>
                <w:szCs w:val="24"/>
              </w:rPr>
            </w:pPr>
            <w:r>
              <w:rPr>
                <w:rFonts w:hint="eastAsia"/>
                <w:sz w:val="24"/>
                <w:szCs w:val="24"/>
              </w:rPr>
              <w:lastRenderedPageBreak/>
              <w:t>6</w:t>
            </w:r>
          </w:p>
        </w:tc>
        <w:tc>
          <w:tcPr>
            <w:tcW w:w="1588" w:type="dxa"/>
            <w:vAlign w:val="center"/>
          </w:tcPr>
          <w:p w14:paraId="04B8E308"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舞蹈基础</w:t>
            </w:r>
          </w:p>
          <w:p w14:paraId="43EA6B9E"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96学时</w:t>
            </w:r>
          </w:p>
          <w:p w14:paraId="132F71B4"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6学分</w:t>
            </w:r>
          </w:p>
        </w:tc>
        <w:tc>
          <w:tcPr>
            <w:tcW w:w="6775" w:type="dxa"/>
          </w:tcPr>
          <w:p w14:paraId="1E29D00C"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1、课程目标：</w:t>
            </w:r>
            <w:r>
              <w:rPr>
                <w:rStyle w:val="ab"/>
                <w:rFonts w:ascii="仿宋" w:eastAsia="仿宋" w:hAnsi="仿宋" w:cs="仿宋" w:hint="eastAsia"/>
                <w:b w:val="0"/>
                <w:bCs/>
                <w:szCs w:val="24"/>
              </w:rPr>
              <w:t xml:space="preserve"> </w:t>
            </w:r>
          </w:p>
          <w:p w14:paraId="451F250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（1）掌握舞蹈基础动作规范与身体控制技术，能够准确完成古典舞、现代舞、民族舞等多舞种的核心语汇表达；  </w:t>
            </w:r>
          </w:p>
          <w:p w14:paraId="56DCD1D0"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（2）构建舞蹈肢体语言与情感表达的协同能力，具备音乐节奏解析、空间调度及即兴编创的基础素养；  </w:t>
            </w:r>
          </w:p>
          <w:p w14:paraId="706A08F4"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（3）培养舞台表演意识与团队协作能力，实现个体技巧展示与群体舞蹈画面的有机融合。  </w:t>
            </w:r>
          </w:p>
          <w:p w14:paraId="2EE6642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2、主要内容：</w:t>
            </w:r>
            <w:r>
              <w:rPr>
                <w:rStyle w:val="ab"/>
                <w:rFonts w:ascii="仿宋" w:eastAsia="仿宋" w:hAnsi="仿宋" w:cs="仿宋" w:hint="eastAsia"/>
                <w:b w:val="0"/>
                <w:bCs/>
                <w:szCs w:val="24"/>
              </w:rPr>
              <w:t>课程以舞蹈基础能力系统化培养为核心，涵盖身体柔韧开发、重心控制训练、动作质感打磨等基础模块。包括古典舞身韵组合、现代舞地面技术、民族</w:t>
            </w:r>
            <w:proofErr w:type="gramStart"/>
            <w:r>
              <w:rPr>
                <w:rStyle w:val="ab"/>
                <w:rFonts w:ascii="仿宋" w:eastAsia="仿宋" w:hAnsi="仿宋" w:cs="仿宋" w:hint="eastAsia"/>
                <w:b w:val="0"/>
                <w:bCs/>
                <w:szCs w:val="24"/>
              </w:rPr>
              <w:t>舞风格</w:t>
            </w:r>
            <w:proofErr w:type="gramEnd"/>
            <w:r>
              <w:rPr>
                <w:rStyle w:val="ab"/>
                <w:rFonts w:ascii="仿宋" w:eastAsia="仿宋" w:hAnsi="仿宋" w:cs="仿宋" w:hint="eastAsia"/>
                <w:b w:val="0"/>
                <w:bCs/>
                <w:szCs w:val="24"/>
              </w:rPr>
              <w:t>性动态解析，以及舞台方位调度、即兴编舞思维引导等内容。通过经典舞蹈剧目片段研习、主题</w:t>
            </w:r>
            <w:proofErr w:type="gramStart"/>
            <w:r>
              <w:rPr>
                <w:rStyle w:val="ab"/>
                <w:rFonts w:ascii="仿宋" w:eastAsia="仿宋" w:hAnsi="仿宋" w:cs="仿宋" w:hint="eastAsia"/>
                <w:b w:val="0"/>
                <w:bCs/>
                <w:szCs w:val="24"/>
              </w:rPr>
              <w:t>编创工</w:t>
            </w:r>
            <w:proofErr w:type="gramEnd"/>
            <w:r>
              <w:rPr>
                <w:rStyle w:val="ab"/>
                <w:rFonts w:ascii="仿宋" w:eastAsia="仿宋" w:hAnsi="仿宋" w:cs="仿宋" w:hint="eastAsia"/>
                <w:b w:val="0"/>
                <w:bCs/>
                <w:szCs w:val="24"/>
              </w:rPr>
              <w:t xml:space="preserve">作坊等实践项目，结合舞蹈解剖学原理与艺术表现理论，强化学生动作规范性、情感传递力及舞台综合表现能力。  </w:t>
            </w:r>
          </w:p>
          <w:p w14:paraId="579D6BE9" w14:textId="77777777" w:rsidR="009A6683" w:rsidRDefault="00000000">
            <w:pPr>
              <w:pStyle w:val="a9"/>
              <w:widowControl/>
              <w:adjustRightInd w:val="0"/>
              <w:snapToGrid w:val="0"/>
              <w:rPr>
                <w:rStyle w:val="ab"/>
                <w:rFonts w:ascii="仿宋" w:eastAsia="仿宋" w:hAnsi="仿宋" w:cs="仿宋" w:hint="eastAsia"/>
                <w:color w:val="404040"/>
                <w:szCs w:val="24"/>
              </w:rPr>
            </w:pPr>
            <w:r>
              <w:rPr>
                <w:rStyle w:val="ab"/>
                <w:rFonts w:ascii="仿宋" w:eastAsia="仿宋" w:hAnsi="仿宋" w:cs="仿宋" w:hint="eastAsia"/>
                <w:szCs w:val="24"/>
              </w:rPr>
              <w:t>3、教学要求：</w:t>
            </w:r>
            <w:r>
              <w:rPr>
                <w:rStyle w:val="ab"/>
                <w:rFonts w:ascii="仿宋" w:eastAsia="仿宋" w:hAnsi="仿宋" w:cs="仿宋" w:hint="eastAsia"/>
                <w:b w:val="0"/>
                <w:bCs/>
                <w:szCs w:val="24"/>
              </w:rPr>
              <w:t>采用阶梯式训练与情景化教学模式，推行“分解-整合-呈现”三阶教学法。要求学生掌握身体动力学原理与动作发力技巧，能根据音乐节奏完成多舞种基础组合；具备舞蹈片段二度创作能力，可运用编舞基础理论进行小型作品编排；同步提升艺术感知力与团队协作意识，通过舞台模拟实</w:t>
            </w:r>
            <w:proofErr w:type="gramStart"/>
            <w:r>
              <w:rPr>
                <w:rStyle w:val="ab"/>
                <w:rFonts w:ascii="仿宋" w:eastAsia="仿宋" w:hAnsi="仿宋" w:cs="仿宋" w:hint="eastAsia"/>
                <w:b w:val="0"/>
                <w:bCs/>
                <w:szCs w:val="24"/>
              </w:rPr>
              <w:t>训实现</w:t>
            </w:r>
            <w:proofErr w:type="gramEnd"/>
            <w:r>
              <w:rPr>
                <w:rStyle w:val="ab"/>
                <w:rFonts w:ascii="仿宋" w:eastAsia="仿宋" w:hAnsi="仿宋" w:cs="仿宋" w:hint="eastAsia"/>
                <w:b w:val="0"/>
                <w:bCs/>
                <w:szCs w:val="24"/>
              </w:rPr>
              <w:t>技术规范性与艺术表现力的双向提升。</w:t>
            </w:r>
          </w:p>
        </w:tc>
      </w:tr>
      <w:tr w:rsidR="009A6683" w14:paraId="32E65588" w14:textId="77777777">
        <w:tc>
          <w:tcPr>
            <w:tcW w:w="709" w:type="dxa"/>
            <w:vAlign w:val="center"/>
          </w:tcPr>
          <w:p w14:paraId="691E49BE" w14:textId="77777777" w:rsidR="009A6683" w:rsidRDefault="00000000">
            <w:pPr>
              <w:jc w:val="center"/>
              <w:rPr>
                <w:rFonts w:hint="eastAsia"/>
                <w:sz w:val="24"/>
                <w:szCs w:val="24"/>
              </w:rPr>
            </w:pPr>
            <w:r>
              <w:rPr>
                <w:rFonts w:hint="eastAsia"/>
                <w:sz w:val="24"/>
                <w:szCs w:val="24"/>
              </w:rPr>
              <w:t>7</w:t>
            </w:r>
          </w:p>
        </w:tc>
        <w:tc>
          <w:tcPr>
            <w:tcW w:w="1588" w:type="dxa"/>
            <w:vAlign w:val="center"/>
          </w:tcPr>
          <w:p w14:paraId="49FFFD67"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表演编排设计</w:t>
            </w:r>
          </w:p>
          <w:p w14:paraId="7CA92A29"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32学时</w:t>
            </w:r>
          </w:p>
          <w:p w14:paraId="00C36D9F"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2学分</w:t>
            </w:r>
          </w:p>
        </w:tc>
        <w:tc>
          <w:tcPr>
            <w:tcW w:w="6775" w:type="dxa"/>
          </w:tcPr>
          <w:p w14:paraId="645110A7" w14:textId="77777777" w:rsidR="009A6683" w:rsidRDefault="00000000">
            <w:pPr>
              <w:pStyle w:val="a9"/>
              <w:widowControl/>
              <w:adjustRightInd w:val="0"/>
              <w:snapToGrid w:val="0"/>
              <w:rPr>
                <w:rStyle w:val="ab"/>
                <w:rFonts w:ascii="仿宋" w:eastAsia="仿宋" w:hAnsi="仿宋" w:cs="仿宋" w:hint="eastAsia"/>
                <w:szCs w:val="24"/>
              </w:rPr>
            </w:pPr>
            <w:r>
              <w:rPr>
                <w:rStyle w:val="ab"/>
                <w:rFonts w:ascii="仿宋" w:eastAsia="仿宋" w:hAnsi="仿宋" w:cs="仿宋" w:hint="eastAsia"/>
                <w:szCs w:val="24"/>
              </w:rPr>
              <w:t>1、课程目标：</w:t>
            </w:r>
          </w:p>
          <w:p w14:paraId="14F8B0BC"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（1）掌握时尚表演活动的全流程策划与执行技能，能够独立完成演出项目方案设计、资源接洽及预算编制；  </w:t>
            </w:r>
          </w:p>
          <w:p w14:paraId="23A0E7F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（2）精通舞台视觉系统构建技术，具备场地空间规划、模特选配、音乐灯光协同设计及动态舞台调度的综合能力；  </w:t>
            </w:r>
          </w:p>
          <w:p w14:paraId="6EF026D4"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（3）具备表演内容编排与现场执导素养，能高效组织排练流程并精准把</w:t>
            </w:r>
            <w:proofErr w:type="gramStart"/>
            <w:r>
              <w:rPr>
                <w:rStyle w:val="ab"/>
                <w:rFonts w:ascii="仿宋" w:eastAsia="仿宋" w:hAnsi="仿宋" w:cs="仿宋" w:hint="eastAsia"/>
                <w:b w:val="0"/>
                <w:bCs/>
                <w:szCs w:val="24"/>
              </w:rPr>
              <w:t>控演出</w:t>
            </w:r>
            <w:proofErr w:type="gramEnd"/>
            <w:r>
              <w:rPr>
                <w:rStyle w:val="ab"/>
                <w:rFonts w:ascii="仿宋" w:eastAsia="仿宋" w:hAnsi="仿宋" w:cs="仿宋" w:hint="eastAsia"/>
                <w:b w:val="0"/>
                <w:bCs/>
                <w:szCs w:val="24"/>
              </w:rPr>
              <w:t xml:space="preserve">呈现效果。  </w:t>
            </w:r>
          </w:p>
          <w:p w14:paraId="0E0E7806"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2、主要内容：</w:t>
            </w:r>
            <w:r>
              <w:rPr>
                <w:rStyle w:val="ab"/>
                <w:rFonts w:ascii="仿宋" w:eastAsia="仿宋" w:hAnsi="仿宋" w:cs="仿宋" w:hint="eastAsia"/>
                <w:b w:val="0"/>
                <w:bCs/>
                <w:szCs w:val="24"/>
              </w:rPr>
              <w:t>课程聚焦时尚表演编排的系统化设计，涵盖演出策划逻辑构建、舞台视觉语言解码、表演节奏控制等核心内容。包括演出主题定位与脚本撰写、模特特质分析与编队设计、音</w:t>
            </w:r>
            <w:r>
              <w:rPr>
                <w:rStyle w:val="ab"/>
                <w:rFonts w:ascii="仿宋" w:eastAsia="仿宋" w:hAnsi="仿宋" w:cs="仿宋" w:hint="eastAsia"/>
                <w:b w:val="0"/>
                <w:bCs/>
                <w:szCs w:val="24"/>
              </w:rPr>
              <w:lastRenderedPageBreak/>
              <w:t>乐情绪匹配与灯光叙事逻辑、舞台动线规划与造型视觉整合等模块，结合国际时装周经典案例解析，通过</w:t>
            </w:r>
            <w:proofErr w:type="gramStart"/>
            <w:r>
              <w:rPr>
                <w:rStyle w:val="ab"/>
                <w:rFonts w:ascii="仿宋" w:eastAsia="仿宋" w:hAnsi="仿宋" w:cs="仿宋" w:hint="eastAsia"/>
                <w:b w:val="0"/>
                <w:bCs/>
                <w:szCs w:val="24"/>
              </w:rPr>
              <w:t>虚拟秀场策划</w:t>
            </w:r>
            <w:proofErr w:type="gramEnd"/>
            <w:r>
              <w:rPr>
                <w:rStyle w:val="ab"/>
                <w:rFonts w:ascii="仿宋" w:eastAsia="仿宋" w:hAnsi="仿宋" w:cs="仿宋" w:hint="eastAsia"/>
                <w:b w:val="0"/>
                <w:bCs/>
                <w:szCs w:val="24"/>
              </w:rPr>
              <w:t xml:space="preserve">、快闪活动编排等实战项目，强化学生创意策划、资源统筹及现场执导的全链路执行能力。  </w:t>
            </w:r>
          </w:p>
          <w:p w14:paraId="5C1F2BF6" w14:textId="77777777" w:rsidR="009A6683" w:rsidRDefault="00000000">
            <w:pPr>
              <w:pStyle w:val="a9"/>
              <w:widowControl/>
              <w:adjustRightInd w:val="0"/>
              <w:snapToGrid w:val="0"/>
              <w:rPr>
                <w:rStyle w:val="ab"/>
                <w:rFonts w:ascii="仿宋" w:eastAsia="仿宋" w:hAnsi="仿宋" w:cs="仿宋" w:hint="eastAsia"/>
                <w:color w:val="404040"/>
                <w:szCs w:val="24"/>
              </w:rPr>
            </w:pPr>
            <w:r>
              <w:rPr>
                <w:rStyle w:val="ab"/>
                <w:rFonts w:ascii="仿宋" w:eastAsia="仿宋" w:hAnsi="仿宋" w:cs="仿宋" w:hint="eastAsia"/>
                <w:szCs w:val="24"/>
              </w:rPr>
              <w:t>3、教学要求：</w:t>
            </w:r>
            <w:r>
              <w:rPr>
                <w:rStyle w:val="ab"/>
                <w:rFonts w:ascii="仿宋" w:eastAsia="仿宋" w:hAnsi="仿宋" w:cs="仿宋" w:hint="eastAsia"/>
                <w:b w:val="0"/>
                <w:bCs/>
                <w:szCs w:val="24"/>
              </w:rPr>
              <w:t>采用项目式教学与行业实景模拟，推行“策划-预演-复盘”三</w:t>
            </w:r>
            <w:proofErr w:type="gramStart"/>
            <w:r>
              <w:rPr>
                <w:rStyle w:val="ab"/>
                <w:rFonts w:ascii="仿宋" w:eastAsia="仿宋" w:hAnsi="仿宋" w:cs="仿宋" w:hint="eastAsia"/>
                <w:b w:val="0"/>
                <w:bCs/>
                <w:szCs w:val="24"/>
              </w:rPr>
              <w:t>阶训练</w:t>
            </w:r>
            <w:proofErr w:type="gramEnd"/>
            <w:r>
              <w:rPr>
                <w:rStyle w:val="ab"/>
                <w:rFonts w:ascii="仿宋" w:eastAsia="仿宋" w:hAnsi="仿宋" w:cs="仿宋" w:hint="eastAsia"/>
                <w:b w:val="0"/>
                <w:bCs/>
                <w:szCs w:val="24"/>
              </w:rPr>
              <w:t>模式。要求学生掌握演出成本核算与风险评估方法，能制定完整的表演策划书；具备临场调度与危机处理能力，可独立完成从选角试镜到谢幕收尾的全流程执导，同步提升艺术审美判断与商业化运作思维的融合能力。</w:t>
            </w:r>
          </w:p>
        </w:tc>
      </w:tr>
      <w:tr w:rsidR="009A6683" w14:paraId="213E0F10" w14:textId="77777777">
        <w:tc>
          <w:tcPr>
            <w:tcW w:w="709" w:type="dxa"/>
            <w:vAlign w:val="center"/>
          </w:tcPr>
          <w:p w14:paraId="496C2217" w14:textId="77777777" w:rsidR="009A6683" w:rsidRDefault="00000000">
            <w:pPr>
              <w:jc w:val="center"/>
              <w:rPr>
                <w:rFonts w:hint="eastAsia"/>
                <w:sz w:val="24"/>
                <w:szCs w:val="24"/>
              </w:rPr>
            </w:pPr>
            <w:r>
              <w:rPr>
                <w:rFonts w:hint="eastAsia"/>
                <w:sz w:val="24"/>
                <w:szCs w:val="24"/>
              </w:rPr>
              <w:lastRenderedPageBreak/>
              <w:t>8</w:t>
            </w:r>
          </w:p>
        </w:tc>
        <w:tc>
          <w:tcPr>
            <w:tcW w:w="1588" w:type="dxa"/>
            <w:vAlign w:val="center"/>
          </w:tcPr>
          <w:p w14:paraId="5464A478"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时装表演组织</w:t>
            </w:r>
          </w:p>
          <w:p w14:paraId="340680D0"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32学时</w:t>
            </w:r>
          </w:p>
          <w:p w14:paraId="788870A5"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2学分</w:t>
            </w:r>
          </w:p>
        </w:tc>
        <w:tc>
          <w:tcPr>
            <w:tcW w:w="6775" w:type="dxa"/>
          </w:tcPr>
          <w:p w14:paraId="255655E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1、课程目标：</w:t>
            </w:r>
            <w:r>
              <w:rPr>
                <w:rStyle w:val="ab"/>
                <w:rFonts w:ascii="仿宋" w:eastAsia="仿宋" w:hAnsi="仿宋" w:cs="仿宋" w:hint="eastAsia"/>
                <w:b w:val="0"/>
                <w:bCs/>
                <w:szCs w:val="24"/>
              </w:rPr>
              <w:t xml:space="preserve"> </w:t>
            </w:r>
          </w:p>
          <w:p w14:paraId="7C2AC21A"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（1）掌握时装</w:t>
            </w:r>
            <w:proofErr w:type="gramStart"/>
            <w:r>
              <w:rPr>
                <w:rStyle w:val="ab"/>
                <w:rFonts w:ascii="仿宋" w:eastAsia="仿宋" w:hAnsi="仿宋" w:cs="仿宋" w:hint="eastAsia"/>
                <w:b w:val="0"/>
                <w:bCs/>
                <w:szCs w:val="24"/>
              </w:rPr>
              <w:t>表演全</w:t>
            </w:r>
            <w:proofErr w:type="gramEnd"/>
            <w:r>
              <w:rPr>
                <w:rStyle w:val="ab"/>
                <w:rFonts w:ascii="仿宋" w:eastAsia="仿宋" w:hAnsi="仿宋" w:cs="仿宋" w:hint="eastAsia"/>
                <w:b w:val="0"/>
                <w:bCs/>
                <w:szCs w:val="24"/>
              </w:rPr>
              <w:t xml:space="preserve">流程策划与执行技能，能够独立完成活动方案设计、资源对接及预算编制；  </w:t>
            </w:r>
          </w:p>
          <w:p w14:paraId="0F656652"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 xml:space="preserve">（2）精通舞台视觉系统构建与现场调度技术，具备场地规划、模特选配、音乐灯光协同设计及造型整合的综合能力；  </w:t>
            </w:r>
          </w:p>
          <w:p w14:paraId="40130978"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b w:val="0"/>
                <w:bCs/>
                <w:szCs w:val="24"/>
              </w:rPr>
              <w:t>（3）培养危机处理与团队协作素养，能高效组织彩排流程并精准把</w:t>
            </w:r>
            <w:proofErr w:type="gramStart"/>
            <w:r>
              <w:rPr>
                <w:rStyle w:val="ab"/>
                <w:rFonts w:ascii="仿宋" w:eastAsia="仿宋" w:hAnsi="仿宋" w:cs="仿宋" w:hint="eastAsia"/>
                <w:b w:val="0"/>
                <w:bCs/>
                <w:szCs w:val="24"/>
              </w:rPr>
              <w:t>控演出</w:t>
            </w:r>
            <w:proofErr w:type="gramEnd"/>
            <w:r>
              <w:rPr>
                <w:rStyle w:val="ab"/>
                <w:rFonts w:ascii="仿宋" w:eastAsia="仿宋" w:hAnsi="仿宋" w:cs="仿宋" w:hint="eastAsia"/>
                <w:b w:val="0"/>
                <w:bCs/>
                <w:szCs w:val="24"/>
              </w:rPr>
              <w:t xml:space="preserve">执行效果。  </w:t>
            </w:r>
          </w:p>
          <w:p w14:paraId="355F047B" w14:textId="77777777" w:rsidR="009A6683" w:rsidRDefault="00000000">
            <w:pPr>
              <w:pStyle w:val="a9"/>
              <w:widowControl/>
              <w:adjustRightInd w:val="0"/>
              <w:snapToGrid w:val="0"/>
              <w:rPr>
                <w:rStyle w:val="ab"/>
                <w:rFonts w:ascii="仿宋" w:eastAsia="仿宋" w:hAnsi="仿宋" w:cs="仿宋" w:hint="eastAsia"/>
                <w:b w:val="0"/>
                <w:bCs/>
                <w:szCs w:val="24"/>
              </w:rPr>
            </w:pPr>
            <w:r>
              <w:rPr>
                <w:rStyle w:val="ab"/>
                <w:rFonts w:ascii="仿宋" w:eastAsia="仿宋" w:hAnsi="仿宋" w:cs="仿宋" w:hint="eastAsia"/>
                <w:szCs w:val="24"/>
              </w:rPr>
              <w:t>2、主要内容：</w:t>
            </w:r>
            <w:r>
              <w:rPr>
                <w:rStyle w:val="ab"/>
                <w:rFonts w:ascii="仿宋" w:eastAsia="仿宋" w:hAnsi="仿宋" w:cs="仿宋" w:hint="eastAsia"/>
                <w:b w:val="0"/>
                <w:bCs/>
                <w:szCs w:val="24"/>
              </w:rPr>
              <w:t>课程聚焦时装表演组织管理的系统性实践，涵盖演出策划逻辑、舞台美学设计及现场执行管控三大模块。包括表演主题定位与脚本撰写、模特卡司筛选与编队设计、音乐情绪匹配与灯光叙事逻辑、后台动线规划与应急方案制定等内容，结合国际时装周经典案例与本土</w:t>
            </w:r>
            <w:proofErr w:type="gramStart"/>
            <w:r>
              <w:rPr>
                <w:rStyle w:val="ab"/>
                <w:rFonts w:ascii="仿宋" w:eastAsia="仿宋" w:hAnsi="仿宋" w:cs="仿宋" w:hint="eastAsia"/>
                <w:b w:val="0"/>
                <w:bCs/>
                <w:szCs w:val="24"/>
              </w:rPr>
              <w:t>商业秀场解析</w:t>
            </w:r>
            <w:proofErr w:type="gramEnd"/>
            <w:r>
              <w:rPr>
                <w:rStyle w:val="ab"/>
                <w:rFonts w:ascii="仿宋" w:eastAsia="仿宋" w:hAnsi="仿宋" w:cs="仿宋" w:hint="eastAsia"/>
                <w:b w:val="0"/>
                <w:bCs/>
                <w:szCs w:val="24"/>
              </w:rPr>
              <w:t xml:space="preserve">，强化学生创意提案、资源统筹及多线程任务管理的全链路能力。  </w:t>
            </w:r>
          </w:p>
          <w:p w14:paraId="193BABE4" w14:textId="77777777" w:rsidR="009A6683" w:rsidRDefault="00000000">
            <w:pPr>
              <w:pStyle w:val="a9"/>
              <w:widowControl/>
              <w:adjustRightInd w:val="0"/>
              <w:snapToGrid w:val="0"/>
              <w:rPr>
                <w:rStyle w:val="ab"/>
                <w:rFonts w:ascii="仿宋" w:eastAsia="仿宋" w:hAnsi="仿宋" w:cs="仿宋" w:hint="eastAsia"/>
                <w:color w:val="404040"/>
                <w:szCs w:val="24"/>
              </w:rPr>
            </w:pPr>
            <w:r>
              <w:rPr>
                <w:rStyle w:val="ab"/>
                <w:rFonts w:ascii="仿宋" w:eastAsia="仿宋" w:hAnsi="仿宋" w:cs="仿宋" w:hint="eastAsia"/>
                <w:szCs w:val="24"/>
              </w:rPr>
              <w:t>3、教学要求：</w:t>
            </w:r>
            <w:r>
              <w:rPr>
                <w:rStyle w:val="ab"/>
                <w:rFonts w:ascii="仿宋" w:eastAsia="仿宋" w:hAnsi="仿宋" w:cs="仿宋" w:hint="eastAsia"/>
                <w:b w:val="0"/>
                <w:bCs/>
                <w:szCs w:val="24"/>
              </w:rPr>
              <w:t>采用行业实景模拟与项目式教学，推行“策划-预演-复盘”三</w:t>
            </w:r>
            <w:proofErr w:type="gramStart"/>
            <w:r>
              <w:rPr>
                <w:rStyle w:val="ab"/>
                <w:rFonts w:ascii="仿宋" w:eastAsia="仿宋" w:hAnsi="仿宋" w:cs="仿宋" w:hint="eastAsia"/>
                <w:b w:val="0"/>
                <w:bCs/>
                <w:szCs w:val="24"/>
              </w:rPr>
              <w:t>阶训练</w:t>
            </w:r>
            <w:proofErr w:type="gramEnd"/>
            <w:r>
              <w:rPr>
                <w:rStyle w:val="ab"/>
                <w:rFonts w:ascii="仿宋" w:eastAsia="仿宋" w:hAnsi="仿宋" w:cs="仿宋" w:hint="eastAsia"/>
                <w:b w:val="0"/>
                <w:bCs/>
                <w:szCs w:val="24"/>
              </w:rPr>
              <w:t>模式。要求学生掌握</w:t>
            </w:r>
            <w:proofErr w:type="gramStart"/>
            <w:r>
              <w:rPr>
                <w:rStyle w:val="ab"/>
                <w:rFonts w:ascii="仿宋" w:eastAsia="仿宋" w:hAnsi="仿宋" w:cs="仿宋" w:hint="eastAsia"/>
                <w:b w:val="0"/>
                <w:bCs/>
                <w:szCs w:val="24"/>
              </w:rPr>
              <w:t>甘特图</w:t>
            </w:r>
            <w:proofErr w:type="gramEnd"/>
            <w:r>
              <w:rPr>
                <w:rStyle w:val="ab"/>
                <w:rFonts w:ascii="仿宋" w:eastAsia="仿宋" w:hAnsi="仿宋" w:cs="仿宋" w:hint="eastAsia"/>
                <w:b w:val="0"/>
                <w:bCs/>
                <w:szCs w:val="24"/>
              </w:rPr>
              <w:t>与预算表编制方法，能制定完整的演出执行手册；具备现场危机应对能力（如模特突发状况、设备故障处理），可协调妆发、造型、导播等多部门协作，同步提升艺术审美判断与商业化运营思维的融合能力。</w:t>
            </w:r>
          </w:p>
        </w:tc>
      </w:tr>
    </w:tbl>
    <w:p w14:paraId="64D4AC5B" w14:textId="77777777" w:rsidR="009A6683" w:rsidRDefault="009A6683">
      <w:pPr>
        <w:snapToGrid w:val="0"/>
        <w:spacing w:line="360" w:lineRule="auto"/>
        <w:ind w:firstLineChars="200" w:firstLine="482"/>
        <w:rPr>
          <w:rFonts w:ascii="仿宋" w:eastAsia="仿宋" w:hAnsi="仿宋" w:hint="eastAsia"/>
          <w:b/>
          <w:sz w:val="24"/>
          <w:szCs w:val="24"/>
        </w:rPr>
      </w:pPr>
    </w:p>
    <w:p w14:paraId="4DE50D34" w14:textId="77777777" w:rsidR="009A6683" w:rsidRDefault="00000000">
      <w:pPr>
        <w:snapToGrid w:val="0"/>
        <w:spacing w:line="360" w:lineRule="auto"/>
        <w:ind w:firstLineChars="200" w:firstLine="562"/>
        <w:rPr>
          <w:rFonts w:ascii="仿宋" w:eastAsia="仿宋" w:hAnsi="仿宋" w:cs="仿宋" w:hint="eastAsia"/>
          <w:sz w:val="28"/>
          <w:szCs w:val="28"/>
        </w:rPr>
      </w:pPr>
      <w:r>
        <w:rPr>
          <w:rFonts w:ascii="仿宋" w:eastAsia="仿宋" w:hAnsi="仿宋" w:hint="eastAsia"/>
          <w:b/>
          <w:sz w:val="28"/>
          <w:szCs w:val="28"/>
        </w:rPr>
        <w:t>2.实践教学环节</w:t>
      </w:r>
    </w:p>
    <w:tbl>
      <w:tblPr>
        <w:tblStyle w:val="aa"/>
        <w:tblW w:w="0" w:type="auto"/>
        <w:jc w:val="center"/>
        <w:tblLook w:val="04A0" w:firstRow="1" w:lastRow="0" w:firstColumn="1" w:lastColumn="0" w:noHBand="0" w:noVBand="1"/>
      </w:tblPr>
      <w:tblGrid>
        <w:gridCol w:w="704"/>
        <w:gridCol w:w="1701"/>
        <w:gridCol w:w="5245"/>
        <w:gridCol w:w="709"/>
        <w:gridCol w:w="701"/>
      </w:tblGrid>
      <w:tr w:rsidR="009A6683" w14:paraId="22260A9B" w14:textId="77777777">
        <w:trPr>
          <w:jc w:val="center"/>
        </w:trPr>
        <w:tc>
          <w:tcPr>
            <w:tcW w:w="704" w:type="dxa"/>
          </w:tcPr>
          <w:p w14:paraId="67385E2D"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序号</w:t>
            </w:r>
          </w:p>
        </w:tc>
        <w:tc>
          <w:tcPr>
            <w:tcW w:w="1701" w:type="dxa"/>
          </w:tcPr>
          <w:p w14:paraId="7881DFD4"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实践环节名称</w:t>
            </w:r>
          </w:p>
        </w:tc>
        <w:tc>
          <w:tcPr>
            <w:tcW w:w="5245" w:type="dxa"/>
          </w:tcPr>
          <w:p w14:paraId="2974AF0B"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主要内容、课程目标和教学要求</w:t>
            </w:r>
          </w:p>
        </w:tc>
        <w:tc>
          <w:tcPr>
            <w:tcW w:w="709" w:type="dxa"/>
            <w:vAlign w:val="center"/>
          </w:tcPr>
          <w:p w14:paraId="7C6C098A"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周数</w:t>
            </w:r>
          </w:p>
        </w:tc>
        <w:tc>
          <w:tcPr>
            <w:tcW w:w="701" w:type="dxa"/>
            <w:vAlign w:val="center"/>
          </w:tcPr>
          <w:p w14:paraId="57B6FD73" w14:textId="77777777" w:rsidR="009A6683" w:rsidRDefault="00000000">
            <w:pPr>
              <w:jc w:val="center"/>
              <w:rPr>
                <w:rFonts w:ascii="黑体" w:eastAsia="黑体" w:hAnsi="黑体" w:hint="eastAsia"/>
                <w:sz w:val="24"/>
                <w:szCs w:val="24"/>
              </w:rPr>
            </w:pPr>
            <w:r>
              <w:rPr>
                <w:rFonts w:ascii="黑体" w:eastAsia="黑体" w:hAnsi="黑体" w:hint="eastAsia"/>
                <w:sz w:val="24"/>
                <w:szCs w:val="24"/>
              </w:rPr>
              <w:t>学分</w:t>
            </w:r>
          </w:p>
        </w:tc>
      </w:tr>
      <w:tr w:rsidR="009A6683" w14:paraId="688343E3" w14:textId="77777777">
        <w:trPr>
          <w:jc w:val="center"/>
        </w:trPr>
        <w:tc>
          <w:tcPr>
            <w:tcW w:w="704" w:type="dxa"/>
            <w:vAlign w:val="center"/>
          </w:tcPr>
          <w:p w14:paraId="2871B061" w14:textId="77777777" w:rsidR="009A6683" w:rsidRDefault="00000000">
            <w:pPr>
              <w:jc w:val="center"/>
              <w:rPr>
                <w:rFonts w:hint="eastAsia"/>
                <w:sz w:val="24"/>
                <w:szCs w:val="24"/>
              </w:rPr>
            </w:pPr>
            <w:r>
              <w:rPr>
                <w:rFonts w:hint="eastAsia"/>
                <w:sz w:val="24"/>
                <w:szCs w:val="24"/>
              </w:rPr>
              <w:t>1</w:t>
            </w:r>
          </w:p>
        </w:tc>
        <w:tc>
          <w:tcPr>
            <w:tcW w:w="1701" w:type="dxa"/>
            <w:vAlign w:val="center"/>
          </w:tcPr>
          <w:p w14:paraId="2C884B70"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产业认知</w:t>
            </w:r>
          </w:p>
          <w:p w14:paraId="03C2C522" w14:textId="77777777" w:rsidR="009A6683" w:rsidRDefault="00000000">
            <w:pPr>
              <w:snapToGrid w:val="0"/>
              <w:jc w:val="center"/>
              <w:rPr>
                <w:rFonts w:ascii="仿宋" w:eastAsia="仿宋" w:hAnsi="仿宋" w:hint="eastAsia"/>
                <w:sz w:val="24"/>
                <w:szCs w:val="24"/>
              </w:rPr>
            </w:pPr>
            <w:r>
              <w:rPr>
                <w:rFonts w:ascii="仿宋" w:eastAsia="仿宋" w:hAnsi="仿宋" w:cs="仿宋" w:hint="eastAsia"/>
                <w:sz w:val="24"/>
                <w:szCs w:val="24"/>
              </w:rPr>
              <w:t>实习</w:t>
            </w:r>
          </w:p>
        </w:tc>
        <w:tc>
          <w:tcPr>
            <w:tcW w:w="5245" w:type="dxa"/>
            <w:vAlign w:val="center"/>
          </w:tcPr>
          <w:p w14:paraId="62115ABA"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掌握时装产业运作全流程核心环节与岗位技能，</w:t>
            </w:r>
            <w:proofErr w:type="gramStart"/>
            <w:r>
              <w:rPr>
                <w:rFonts w:ascii="仿宋" w:eastAsia="仿宋" w:hAnsi="仿宋" w:hint="eastAsia"/>
                <w:sz w:val="24"/>
                <w:szCs w:val="24"/>
              </w:rPr>
              <w:t>理解秀场执行</w:t>
            </w:r>
            <w:proofErr w:type="gramEnd"/>
            <w:r>
              <w:rPr>
                <w:rFonts w:ascii="仿宋" w:eastAsia="仿宋" w:hAnsi="仿宋" w:hint="eastAsia"/>
                <w:sz w:val="24"/>
                <w:szCs w:val="24"/>
              </w:rPr>
              <w:t>、后台管理、模特经纪等模块的操作规范；能够独立完成</w:t>
            </w:r>
            <w:proofErr w:type="gramStart"/>
            <w:r>
              <w:rPr>
                <w:rFonts w:ascii="仿宋" w:eastAsia="仿宋" w:hAnsi="仿宋" w:hint="eastAsia"/>
                <w:sz w:val="24"/>
                <w:szCs w:val="24"/>
              </w:rPr>
              <w:t>秀场动</w:t>
            </w:r>
            <w:proofErr w:type="gramEnd"/>
            <w:r>
              <w:rPr>
                <w:rFonts w:ascii="仿宋" w:eastAsia="仿宋" w:hAnsi="仿宋" w:hint="eastAsia"/>
                <w:sz w:val="24"/>
                <w:szCs w:val="24"/>
              </w:rPr>
              <w:t xml:space="preserve">线规划、突发问题应急处置等任务，形成跨部门协作与职业化沟通能力。  </w:t>
            </w:r>
          </w:p>
          <w:p w14:paraId="4ED2864F"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本课程主要学习时装</w:t>
            </w:r>
            <w:proofErr w:type="gramStart"/>
            <w:r>
              <w:rPr>
                <w:rFonts w:ascii="仿宋" w:eastAsia="仿宋" w:hAnsi="仿宋" w:hint="eastAsia"/>
                <w:sz w:val="24"/>
                <w:szCs w:val="24"/>
              </w:rPr>
              <w:t>周秀场全</w:t>
            </w:r>
            <w:proofErr w:type="gramEnd"/>
            <w:r>
              <w:rPr>
                <w:rFonts w:ascii="仿宋" w:eastAsia="仿宋" w:hAnsi="仿宋" w:hint="eastAsia"/>
                <w:sz w:val="24"/>
                <w:szCs w:val="24"/>
              </w:rPr>
              <w:t>流程实战管理，通过校企合作平台深入一线实践岗位，</w:t>
            </w:r>
            <w:proofErr w:type="gramStart"/>
            <w:r>
              <w:rPr>
                <w:rFonts w:ascii="仿宋" w:eastAsia="仿宋" w:hAnsi="仿宋" w:hint="eastAsia"/>
                <w:sz w:val="24"/>
                <w:szCs w:val="24"/>
              </w:rPr>
              <w:t>涵盖秀前策划</w:t>
            </w:r>
            <w:proofErr w:type="gramEnd"/>
            <w:r>
              <w:rPr>
                <w:rFonts w:ascii="仿宋" w:eastAsia="仿宋" w:hAnsi="仿宋" w:hint="eastAsia"/>
                <w:sz w:val="24"/>
                <w:szCs w:val="24"/>
              </w:rPr>
              <w:t xml:space="preserve">筹备、秀中执行管控、秀后数据复盘等核心内容，结合品牌发布会、行业峰会等真实场景，系统认知时尚产业生态链与职业能力需求。  </w:t>
            </w:r>
          </w:p>
          <w:p w14:paraId="7D775E63"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对接时装周秀场、品牌运营中心等真实职业场景，在校外合作企业基地开展</w:t>
            </w:r>
            <w:proofErr w:type="gramStart"/>
            <w:r>
              <w:rPr>
                <w:rFonts w:ascii="仿宋" w:eastAsia="仿宋" w:hAnsi="仿宋" w:hint="eastAsia"/>
                <w:sz w:val="24"/>
                <w:szCs w:val="24"/>
              </w:rPr>
              <w:t>沉浸</w:t>
            </w:r>
            <w:r>
              <w:rPr>
                <w:rFonts w:ascii="仿宋" w:eastAsia="仿宋" w:hAnsi="仿宋" w:hint="eastAsia"/>
                <w:sz w:val="24"/>
                <w:szCs w:val="24"/>
              </w:rPr>
              <w:lastRenderedPageBreak/>
              <w:t>式实训教</w:t>
            </w:r>
            <w:proofErr w:type="gramEnd"/>
            <w:r>
              <w:rPr>
                <w:rFonts w:ascii="仿宋" w:eastAsia="仿宋" w:hAnsi="仿宋" w:hint="eastAsia"/>
                <w:sz w:val="24"/>
                <w:szCs w:val="24"/>
              </w:rPr>
              <w:t>学。引入企业真实项目，按“需求分析-任务拆解-现场执行-数据复盘”工作流程组织教学。通过岗位轮岗、危机模拟演练等任务，强化学生合作精神与职业态度。</w:t>
            </w:r>
          </w:p>
        </w:tc>
        <w:tc>
          <w:tcPr>
            <w:tcW w:w="709" w:type="dxa"/>
            <w:vAlign w:val="center"/>
          </w:tcPr>
          <w:p w14:paraId="676CE610" w14:textId="77777777" w:rsidR="009A6683" w:rsidRDefault="00000000">
            <w:pPr>
              <w:jc w:val="center"/>
              <w:rPr>
                <w:rFonts w:hint="eastAsia"/>
                <w:sz w:val="24"/>
                <w:szCs w:val="24"/>
              </w:rPr>
            </w:pPr>
            <w:r>
              <w:rPr>
                <w:rFonts w:hint="eastAsia"/>
                <w:sz w:val="24"/>
                <w:szCs w:val="24"/>
              </w:rPr>
              <w:lastRenderedPageBreak/>
              <w:t>2</w:t>
            </w:r>
          </w:p>
        </w:tc>
        <w:tc>
          <w:tcPr>
            <w:tcW w:w="701" w:type="dxa"/>
            <w:vAlign w:val="center"/>
          </w:tcPr>
          <w:p w14:paraId="57C2D571" w14:textId="77777777" w:rsidR="009A6683" w:rsidRDefault="00000000">
            <w:pPr>
              <w:jc w:val="center"/>
              <w:rPr>
                <w:rFonts w:hint="eastAsia"/>
                <w:sz w:val="24"/>
                <w:szCs w:val="24"/>
              </w:rPr>
            </w:pPr>
            <w:r>
              <w:rPr>
                <w:rFonts w:hint="eastAsia"/>
                <w:sz w:val="24"/>
                <w:szCs w:val="24"/>
              </w:rPr>
              <w:t>2</w:t>
            </w:r>
          </w:p>
        </w:tc>
      </w:tr>
      <w:tr w:rsidR="009A6683" w14:paraId="2DC351F9" w14:textId="77777777">
        <w:trPr>
          <w:jc w:val="center"/>
        </w:trPr>
        <w:tc>
          <w:tcPr>
            <w:tcW w:w="704" w:type="dxa"/>
            <w:vAlign w:val="center"/>
          </w:tcPr>
          <w:p w14:paraId="0ED054A1"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2</w:t>
            </w:r>
          </w:p>
        </w:tc>
        <w:tc>
          <w:tcPr>
            <w:tcW w:w="1701" w:type="dxa"/>
            <w:vAlign w:val="center"/>
          </w:tcPr>
          <w:p w14:paraId="694B4CF3"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舞台表演</w:t>
            </w:r>
          </w:p>
          <w:p w14:paraId="08D3E36B"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实训</w:t>
            </w:r>
          </w:p>
        </w:tc>
        <w:tc>
          <w:tcPr>
            <w:tcW w:w="5245" w:type="dxa"/>
            <w:vAlign w:val="center"/>
          </w:tcPr>
          <w:p w14:paraId="43C82AE1"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 xml:space="preserve">掌握服装表演中动态与静态造型的核心技术标准，精准控制步态节奏、身态张力及动态转身的流畅衔接；能够结合服装风格与舞台情境，完成从造型设计到表演呈现的全流程转化，具备应对灯光变化、音乐节奏及突发状况的临场应变能力。  </w:t>
            </w:r>
          </w:p>
          <w:p w14:paraId="7121DD9D"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本课程主要学习服装表演的舞台实践技能，聚焦动态造型与静态造型的融合表达。通过真实时装秀场、品牌发布会等场景，模拟灯光追踪走位训练、音乐情绪肢体适配、多材质服装差异</w:t>
            </w:r>
            <w:proofErr w:type="gramStart"/>
            <w:r>
              <w:rPr>
                <w:rFonts w:ascii="仿宋" w:eastAsia="仿宋" w:hAnsi="仿宋" w:hint="eastAsia"/>
                <w:sz w:val="24"/>
                <w:szCs w:val="24"/>
              </w:rPr>
              <w:t>化表现</w:t>
            </w:r>
            <w:proofErr w:type="gramEnd"/>
            <w:r>
              <w:rPr>
                <w:rFonts w:ascii="仿宋" w:eastAsia="仿宋" w:hAnsi="仿宋" w:hint="eastAsia"/>
                <w:sz w:val="24"/>
                <w:szCs w:val="24"/>
              </w:rPr>
              <w:t xml:space="preserve">等任务，强化服装语言解码能力与舞台空间占位意识，实现专业技能与艺术表现力的深度结合。  </w:t>
            </w:r>
          </w:p>
          <w:p w14:paraId="3B3FD51C"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w:t>
            </w:r>
            <w:proofErr w:type="gramStart"/>
            <w:r>
              <w:rPr>
                <w:rFonts w:ascii="仿宋" w:eastAsia="仿宋" w:hAnsi="仿宋" w:hint="eastAsia"/>
                <w:sz w:val="24"/>
                <w:szCs w:val="24"/>
              </w:rPr>
              <w:t>时装秀场等</w:t>
            </w:r>
            <w:proofErr w:type="gramEnd"/>
            <w:r>
              <w:rPr>
                <w:rFonts w:ascii="仿宋" w:eastAsia="仿宋" w:hAnsi="仿宋" w:hint="eastAsia"/>
                <w:sz w:val="24"/>
                <w:szCs w:val="24"/>
              </w:rPr>
              <w:t>真实职业场景，在校内外实训基地开展高强度沉浸式训练。引入企业真实项目，按“造型设计-动作拆解-彩排预演-实景录制”流程组织教学。通过舞台灯光应激训练、观众互动模拟等任务，培养学生合作精神与职业态度，提升团队协作与个性化表现力的平衡能力。</w:t>
            </w:r>
          </w:p>
        </w:tc>
        <w:tc>
          <w:tcPr>
            <w:tcW w:w="709" w:type="dxa"/>
            <w:vAlign w:val="center"/>
          </w:tcPr>
          <w:p w14:paraId="1ADF5D6E" w14:textId="77777777" w:rsidR="009A6683" w:rsidRDefault="00000000">
            <w:pPr>
              <w:jc w:val="center"/>
              <w:rPr>
                <w:rFonts w:hint="eastAsia"/>
                <w:sz w:val="24"/>
                <w:szCs w:val="24"/>
              </w:rPr>
            </w:pPr>
            <w:r>
              <w:rPr>
                <w:rFonts w:hint="eastAsia"/>
                <w:sz w:val="24"/>
                <w:szCs w:val="24"/>
              </w:rPr>
              <w:t>1</w:t>
            </w:r>
          </w:p>
        </w:tc>
        <w:tc>
          <w:tcPr>
            <w:tcW w:w="701" w:type="dxa"/>
            <w:vAlign w:val="center"/>
          </w:tcPr>
          <w:p w14:paraId="060FF8AA" w14:textId="77777777" w:rsidR="009A6683" w:rsidRDefault="00000000">
            <w:pPr>
              <w:jc w:val="center"/>
              <w:rPr>
                <w:rFonts w:hint="eastAsia"/>
                <w:sz w:val="24"/>
                <w:szCs w:val="24"/>
              </w:rPr>
            </w:pPr>
            <w:r>
              <w:rPr>
                <w:rFonts w:hint="eastAsia"/>
                <w:sz w:val="24"/>
                <w:szCs w:val="24"/>
              </w:rPr>
              <w:t>2</w:t>
            </w:r>
          </w:p>
        </w:tc>
      </w:tr>
      <w:tr w:rsidR="009A6683" w14:paraId="1CA24DDE" w14:textId="77777777">
        <w:trPr>
          <w:jc w:val="center"/>
        </w:trPr>
        <w:tc>
          <w:tcPr>
            <w:tcW w:w="704" w:type="dxa"/>
            <w:vAlign w:val="center"/>
          </w:tcPr>
          <w:p w14:paraId="392C8A7C"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3</w:t>
            </w:r>
          </w:p>
        </w:tc>
        <w:tc>
          <w:tcPr>
            <w:tcW w:w="1701" w:type="dxa"/>
            <w:vAlign w:val="center"/>
          </w:tcPr>
          <w:p w14:paraId="7CC98664"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时装作品</w:t>
            </w:r>
          </w:p>
          <w:p w14:paraId="5A35B83E"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表演实习</w:t>
            </w:r>
          </w:p>
        </w:tc>
        <w:tc>
          <w:tcPr>
            <w:tcW w:w="5245" w:type="dxa"/>
            <w:vAlign w:val="center"/>
          </w:tcPr>
          <w:p w14:paraId="59E9FD8F"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 xml:space="preserve">掌握时装发布会全流程岗位技能与执行标准，熟练完成面试准备、试装协调、彩排执行等核心任务；能够根据导演指令精准呈现舞台效果，协同后台团队保障演出完整性，具备突发状况预判与快速响应能力。  </w:t>
            </w:r>
          </w:p>
          <w:p w14:paraId="00B14B64"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本课程主要学习时装作品发布会的全流程实践技能，聚焦从面试选拔、试装试妆到彩排演出的完整链条。通过模拟国际时装</w:t>
            </w:r>
            <w:proofErr w:type="gramStart"/>
            <w:r>
              <w:rPr>
                <w:rFonts w:ascii="仿宋" w:eastAsia="仿宋" w:hAnsi="仿宋" w:hint="eastAsia"/>
                <w:sz w:val="24"/>
                <w:szCs w:val="24"/>
              </w:rPr>
              <w:t>周标准</w:t>
            </w:r>
            <w:proofErr w:type="gramEnd"/>
            <w:r>
              <w:rPr>
                <w:rFonts w:ascii="仿宋" w:eastAsia="仿宋" w:hAnsi="仿宋" w:hint="eastAsia"/>
                <w:sz w:val="24"/>
                <w:szCs w:val="24"/>
              </w:rPr>
              <w:t xml:space="preserve">流程，开展品牌发布会实战演练，涵盖导演指令解码、后台物资调度、媒体动线管控等模块，强化台前幕后协同作业能力，实现个人表现力与团队执行效率的同步提升。  </w:t>
            </w:r>
          </w:p>
          <w:p w14:paraId="2CA5F925"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对接时装周后台、</w:t>
            </w:r>
            <w:proofErr w:type="gramStart"/>
            <w:r>
              <w:rPr>
                <w:rFonts w:ascii="仿宋" w:eastAsia="仿宋" w:hAnsi="仿宋" w:hint="eastAsia"/>
                <w:sz w:val="24"/>
                <w:szCs w:val="24"/>
              </w:rPr>
              <w:t>品牌秀场等</w:t>
            </w:r>
            <w:proofErr w:type="gramEnd"/>
            <w:r>
              <w:rPr>
                <w:rFonts w:ascii="仿宋" w:eastAsia="仿宋" w:hAnsi="仿宋" w:hint="eastAsia"/>
                <w:sz w:val="24"/>
                <w:szCs w:val="24"/>
              </w:rPr>
              <w:t>真实职业场景，引入企业当季发布会项目，按“面试筛选-试装预演-技术彩排-正式演出”四阶段组织教学。通过高压彩排模拟、设备故障应急处理等任务，培养学生职业态度。</w:t>
            </w:r>
          </w:p>
        </w:tc>
        <w:tc>
          <w:tcPr>
            <w:tcW w:w="709" w:type="dxa"/>
            <w:vAlign w:val="center"/>
          </w:tcPr>
          <w:p w14:paraId="7653D4A9" w14:textId="77777777" w:rsidR="009A6683" w:rsidRDefault="00000000">
            <w:pPr>
              <w:jc w:val="center"/>
              <w:rPr>
                <w:rFonts w:hint="eastAsia"/>
                <w:sz w:val="24"/>
                <w:szCs w:val="24"/>
              </w:rPr>
            </w:pPr>
            <w:r>
              <w:rPr>
                <w:rFonts w:hint="eastAsia"/>
                <w:sz w:val="24"/>
                <w:szCs w:val="24"/>
              </w:rPr>
              <w:t>2</w:t>
            </w:r>
          </w:p>
        </w:tc>
        <w:tc>
          <w:tcPr>
            <w:tcW w:w="701" w:type="dxa"/>
            <w:vAlign w:val="center"/>
          </w:tcPr>
          <w:p w14:paraId="09124308" w14:textId="77777777" w:rsidR="009A6683" w:rsidRDefault="00000000">
            <w:pPr>
              <w:jc w:val="center"/>
              <w:rPr>
                <w:rFonts w:hint="eastAsia"/>
                <w:sz w:val="24"/>
                <w:szCs w:val="24"/>
              </w:rPr>
            </w:pPr>
            <w:r>
              <w:rPr>
                <w:rFonts w:hint="eastAsia"/>
                <w:sz w:val="24"/>
                <w:szCs w:val="24"/>
              </w:rPr>
              <w:t>2</w:t>
            </w:r>
          </w:p>
        </w:tc>
      </w:tr>
      <w:tr w:rsidR="009A6683" w14:paraId="4D62361E" w14:textId="77777777">
        <w:trPr>
          <w:jc w:val="center"/>
        </w:trPr>
        <w:tc>
          <w:tcPr>
            <w:tcW w:w="704" w:type="dxa"/>
            <w:vAlign w:val="center"/>
          </w:tcPr>
          <w:p w14:paraId="19920DD3"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4</w:t>
            </w:r>
          </w:p>
        </w:tc>
        <w:tc>
          <w:tcPr>
            <w:tcW w:w="1701" w:type="dxa"/>
            <w:vAlign w:val="center"/>
          </w:tcPr>
          <w:p w14:paraId="132918C5"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戏剧观摩</w:t>
            </w:r>
          </w:p>
          <w:p w14:paraId="2AA7EB20"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与认知实习</w:t>
            </w:r>
          </w:p>
        </w:tc>
        <w:tc>
          <w:tcPr>
            <w:tcW w:w="5245" w:type="dxa"/>
            <w:vAlign w:val="center"/>
          </w:tcPr>
          <w:p w14:paraId="06F3EEE3" w14:textId="77777777" w:rsidR="009A6683" w:rsidRDefault="00000000">
            <w:pPr>
              <w:adjustRightInd w:val="0"/>
              <w:snapToGrid w:val="0"/>
              <w:rPr>
                <w:rFonts w:ascii="仿宋" w:eastAsia="仿宋" w:hAnsi="仿宋" w:cs="仿宋" w:hint="eastAsia"/>
                <w:sz w:val="24"/>
                <w:szCs w:val="24"/>
              </w:rPr>
            </w:pPr>
            <w:r>
              <w:rPr>
                <w:rFonts w:ascii="仿宋" w:eastAsia="仿宋" w:hAnsi="仿宋" w:cs="仿宋" w:hint="eastAsia"/>
                <w:b/>
                <w:bCs/>
                <w:sz w:val="24"/>
                <w:szCs w:val="24"/>
              </w:rPr>
              <w:t>1、课程目标：</w:t>
            </w:r>
            <w:r>
              <w:rPr>
                <w:rFonts w:ascii="仿宋" w:eastAsia="仿宋" w:hAnsi="仿宋" w:cs="仿宋" w:hint="eastAsia"/>
                <w:sz w:val="24"/>
                <w:szCs w:val="24"/>
              </w:rPr>
              <w:t>掌握戏剧舞台实践的核心流程与舞台调度基本原理，理解灯光、舞美设计与戏剧叙事的协同逻辑；能够通过专业视角解析戏剧创作到演出的全流程，形成对戏剧艺术形式的系统</w:t>
            </w:r>
            <w:r>
              <w:rPr>
                <w:rFonts w:ascii="仿宋" w:eastAsia="仿宋" w:hAnsi="仿宋" w:cs="仿宋" w:hint="eastAsia"/>
                <w:sz w:val="24"/>
                <w:szCs w:val="24"/>
              </w:rPr>
              <w:lastRenderedPageBreak/>
              <w:t xml:space="preserve">性认知框架。  </w:t>
            </w:r>
          </w:p>
          <w:p w14:paraId="57204026" w14:textId="77777777" w:rsidR="009A6683" w:rsidRDefault="00000000">
            <w:pPr>
              <w:adjustRightInd w:val="0"/>
              <w:snapToGrid w:val="0"/>
              <w:rPr>
                <w:rFonts w:ascii="仿宋" w:eastAsia="仿宋" w:hAnsi="仿宋" w:cs="仿宋" w:hint="eastAsia"/>
                <w:sz w:val="24"/>
                <w:szCs w:val="24"/>
              </w:rPr>
            </w:pPr>
            <w:r>
              <w:rPr>
                <w:rFonts w:ascii="仿宋" w:eastAsia="仿宋" w:hAnsi="仿宋" w:cs="仿宋" w:hint="eastAsia"/>
                <w:b/>
                <w:bCs/>
                <w:sz w:val="24"/>
                <w:szCs w:val="24"/>
              </w:rPr>
              <w:t>2、主要内容：</w:t>
            </w:r>
            <w:r>
              <w:rPr>
                <w:rFonts w:ascii="仿宋" w:eastAsia="仿宋" w:hAnsi="仿宋" w:cs="仿宋" w:hint="eastAsia"/>
                <w:sz w:val="24"/>
                <w:szCs w:val="24"/>
              </w:rPr>
              <w:t>本课程主要学习戏剧舞台艺术的全流程实践认知，</w:t>
            </w:r>
            <w:r>
              <w:rPr>
                <w:rFonts w:ascii="仿宋" w:eastAsia="仿宋" w:hAnsi="仿宋" w:cs="仿宋" w:hint="eastAsia"/>
                <w:spacing w:val="-4"/>
                <w:sz w:val="24"/>
                <w:szCs w:val="24"/>
                <w:lang w:eastAsia="zh-Hans"/>
              </w:rPr>
              <w:t>进行戏剧观摩与认知实习训练，</w:t>
            </w:r>
            <w:r>
              <w:rPr>
                <w:rFonts w:ascii="仿宋" w:eastAsia="仿宋" w:hAnsi="仿宋" w:cs="仿宋" w:hint="eastAsia"/>
                <w:spacing w:val="-4"/>
                <w:sz w:val="24"/>
                <w:szCs w:val="24"/>
              </w:rPr>
              <w:t>使学生通过亲身观演的过程，从而对戏剧演出有总体的认识，对实践过程中的舞台调度有一个清晰的概念，掌握戏剧舞台实践的流程与具体环节，提升灯光与舞美的认知与审美，达到学以致用的实际效果。</w:t>
            </w:r>
            <w:r>
              <w:rPr>
                <w:rFonts w:ascii="仿宋" w:eastAsia="仿宋" w:hAnsi="仿宋" w:cs="仿宋" w:hint="eastAsia"/>
                <w:sz w:val="24"/>
                <w:szCs w:val="24"/>
              </w:rPr>
              <w:t xml:space="preserve">  </w:t>
            </w:r>
          </w:p>
          <w:p w14:paraId="0B49C8CD" w14:textId="77777777" w:rsidR="009A6683" w:rsidRDefault="00000000">
            <w:pPr>
              <w:adjustRightInd w:val="0"/>
              <w:snapToGrid w:val="0"/>
              <w:rPr>
                <w:rFonts w:ascii="仿宋" w:eastAsia="仿宋" w:hAnsi="仿宋" w:hint="eastAsia"/>
                <w:sz w:val="24"/>
                <w:szCs w:val="24"/>
              </w:rPr>
            </w:pPr>
            <w:r>
              <w:rPr>
                <w:rFonts w:ascii="仿宋" w:eastAsia="仿宋" w:hAnsi="仿宋" w:cs="仿宋" w:hint="eastAsia"/>
                <w:b/>
                <w:bCs/>
                <w:sz w:val="24"/>
                <w:szCs w:val="24"/>
              </w:rPr>
              <w:t>3、教学要求：</w:t>
            </w:r>
            <w:r>
              <w:rPr>
                <w:rFonts w:ascii="仿宋" w:eastAsia="仿宋" w:hAnsi="仿宋" w:cs="仿宋" w:hint="eastAsia"/>
                <w:sz w:val="24"/>
                <w:szCs w:val="24"/>
              </w:rPr>
              <w:t>对接剧院、排练厅等真实职业场景，在校外合作剧场开展沉浸式实习。通过舞台监督日志撰写、舞美方案优化提案等任务，培养学生工匠精神与职业态度。</w:t>
            </w:r>
          </w:p>
        </w:tc>
        <w:tc>
          <w:tcPr>
            <w:tcW w:w="709" w:type="dxa"/>
            <w:vAlign w:val="center"/>
          </w:tcPr>
          <w:p w14:paraId="28A90F88" w14:textId="77777777" w:rsidR="009A6683" w:rsidRDefault="00000000">
            <w:pPr>
              <w:jc w:val="center"/>
              <w:rPr>
                <w:rFonts w:hint="eastAsia"/>
                <w:sz w:val="24"/>
                <w:szCs w:val="24"/>
              </w:rPr>
            </w:pPr>
            <w:r>
              <w:rPr>
                <w:rFonts w:hint="eastAsia"/>
                <w:sz w:val="24"/>
                <w:szCs w:val="24"/>
              </w:rPr>
              <w:lastRenderedPageBreak/>
              <w:t>1</w:t>
            </w:r>
          </w:p>
        </w:tc>
        <w:tc>
          <w:tcPr>
            <w:tcW w:w="701" w:type="dxa"/>
            <w:vAlign w:val="center"/>
          </w:tcPr>
          <w:p w14:paraId="78C58A94" w14:textId="77777777" w:rsidR="009A6683" w:rsidRDefault="00000000">
            <w:pPr>
              <w:jc w:val="center"/>
              <w:rPr>
                <w:rFonts w:hint="eastAsia"/>
                <w:sz w:val="24"/>
                <w:szCs w:val="24"/>
              </w:rPr>
            </w:pPr>
            <w:r>
              <w:rPr>
                <w:rFonts w:hint="eastAsia"/>
                <w:sz w:val="24"/>
                <w:szCs w:val="24"/>
              </w:rPr>
              <w:t>1</w:t>
            </w:r>
          </w:p>
        </w:tc>
      </w:tr>
      <w:tr w:rsidR="009A6683" w14:paraId="593854A5" w14:textId="77777777">
        <w:trPr>
          <w:jc w:val="center"/>
        </w:trPr>
        <w:tc>
          <w:tcPr>
            <w:tcW w:w="704" w:type="dxa"/>
            <w:vAlign w:val="center"/>
          </w:tcPr>
          <w:p w14:paraId="4BC2FB88"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5</w:t>
            </w:r>
          </w:p>
        </w:tc>
        <w:tc>
          <w:tcPr>
            <w:tcW w:w="1701" w:type="dxa"/>
            <w:vAlign w:val="center"/>
          </w:tcPr>
          <w:p w14:paraId="12387A0F"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舞台灯光</w:t>
            </w:r>
          </w:p>
          <w:p w14:paraId="1BAF4946"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认知实习</w:t>
            </w:r>
          </w:p>
        </w:tc>
        <w:tc>
          <w:tcPr>
            <w:tcW w:w="5245" w:type="dxa"/>
            <w:vAlign w:val="center"/>
          </w:tcPr>
          <w:p w14:paraId="2E9AC245"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掌握舞台灯光基础原理与设备功能特性，理解不同舞台类型（T台、镜框式舞台、沉浸式剧场）的灯光配置逻辑</w:t>
            </w:r>
            <w:proofErr w:type="gramStart"/>
            <w:r>
              <w:rPr>
                <w:rFonts w:ascii="仿宋" w:eastAsia="仿宋" w:hAnsi="仿宋" w:hint="eastAsia"/>
                <w:sz w:val="24"/>
                <w:szCs w:val="24"/>
              </w:rPr>
              <w:t>及秀场创意</w:t>
            </w:r>
            <w:proofErr w:type="gramEnd"/>
            <w:r>
              <w:rPr>
                <w:rFonts w:ascii="仿宋" w:eastAsia="仿宋" w:hAnsi="仿宋" w:hint="eastAsia"/>
                <w:sz w:val="24"/>
                <w:szCs w:val="24"/>
              </w:rPr>
              <w:t>应用场景；能够完成基础灯光效果方案设计，精准解读灯光脚本并与灯光师协作执行CUE点编程，初步形成灯光美学判断与多维</w:t>
            </w:r>
            <w:proofErr w:type="gramStart"/>
            <w:r>
              <w:rPr>
                <w:rFonts w:ascii="仿宋" w:eastAsia="仿宋" w:hAnsi="仿宋" w:hint="eastAsia"/>
                <w:sz w:val="24"/>
                <w:szCs w:val="24"/>
              </w:rPr>
              <w:t>度艺术</w:t>
            </w:r>
            <w:proofErr w:type="gramEnd"/>
            <w:r>
              <w:rPr>
                <w:rFonts w:ascii="仿宋" w:eastAsia="仿宋" w:hAnsi="仿宋" w:hint="eastAsia"/>
                <w:sz w:val="24"/>
                <w:szCs w:val="24"/>
              </w:rPr>
              <w:t xml:space="preserve">协同能力。  </w:t>
            </w:r>
          </w:p>
          <w:p w14:paraId="021BA19E"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本课程围绕舞台灯光技术全流程实践展开，涵盖灯光设备认知（光束灯/染色灯/追光灯）、</w:t>
            </w:r>
            <w:proofErr w:type="gramStart"/>
            <w:r>
              <w:rPr>
                <w:rFonts w:ascii="仿宋" w:eastAsia="仿宋" w:hAnsi="仿宋" w:hint="eastAsia"/>
                <w:sz w:val="24"/>
                <w:szCs w:val="24"/>
              </w:rPr>
              <w:t>秀场情绪</w:t>
            </w:r>
            <w:proofErr w:type="gramEnd"/>
            <w:r>
              <w:rPr>
                <w:rFonts w:ascii="仿宋" w:eastAsia="仿宋" w:hAnsi="仿宋" w:hint="eastAsia"/>
                <w:sz w:val="24"/>
                <w:szCs w:val="24"/>
              </w:rPr>
              <w:t>表达（极简风冷光矩阵/戏剧化高对比光效）、灯光编程基础（MA Lighting控台操作）三大核心模块。通过</w:t>
            </w:r>
            <w:proofErr w:type="gramStart"/>
            <w:r>
              <w:rPr>
                <w:rFonts w:ascii="仿宋" w:eastAsia="仿宋" w:hAnsi="仿宋" w:hint="eastAsia"/>
                <w:sz w:val="24"/>
                <w:szCs w:val="24"/>
              </w:rPr>
              <w:t>时装秀场灯光</w:t>
            </w:r>
            <w:proofErr w:type="gramEnd"/>
            <w:r>
              <w:rPr>
                <w:rFonts w:ascii="仿宋" w:eastAsia="仿宋" w:hAnsi="仿宋" w:hint="eastAsia"/>
                <w:sz w:val="24"/>
                <w:szCs w:val="24"/>
              </w:rPr>
              <w:t xml:space="preserve">案例解析、剧场灯光预演等实战任务，学习灯光脚本编写、CUE点校准及紧急补光方案制定，强化灯光与服装材质、音乐节奏、空间动线的协同设计能力。  </w:t>
            </w:r>
          </w:p>
          <w:p w14:paraId="7913E7FD"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对接剧院、</w:t>
            </w:r>
            <w:proofErr w:type="gramStart"/>
            <w:r>
              <w:rPr>
                <w:rFonts w:ascii="仿宋" w:eastAsia="仿宋" w:hAnsi="仿宋" w:hint="eastAsia"/>
                <w:sz w:val="24"/>
                <w:szCs w:val="24"/>
              </w:rPr>
              <w:t>时装秀场灯光</w:t>
            </w:r>
            <w:proofErr w:type="gramEnd"/>
            <w:r>
              <w:rPr>
                <w:rFonts w:ascii="仿宋" w:eastAsia="仿宋" w:hAnsi="仿宋" w:hint="eastAsia"/>
                <w:sz w:val="24"/>
                <w:szCs w:val="24"/>
              </w:rPr>
              <w:t>控台等真实职业场景，引入企业灯光设计项目，按“需求分析-效果提案-编程执行-现场修正”流程组织教学。要求学生掌握舞台灯光的基础认知，完成灯光控</w:t>
            </w:r>
            <w:proofErr w:type="gramStart"/>
            <w:r>
              <w:rPr>
                <w:rFonts w:ascii="仿宋" w:eastAsia="仿宋" w:hAnsi="仿宋" w:hint="eastAsia"/>
                <w:sz w:val="24"/>
                <w:szCs w:val="24"/>
              </w:rPr>
              <w:t>台基础</w:t>
            </w:r>
            <w:proofErr w:type="gramEnd"/>
            <w:r>
              <w:rPr>
                <w:rFonts w:ascii="仿宋" w:eastAsia="仿宋" w:hAnsi="仿宋" w:hint="eastAsia"/>
                <w:sz w:val="24"/>
                <w:szCs w:val="24"/>
              </w:rPr>
              <w:t>操作，培养职业协作素养。</w:t>
            </w:r>
          </w:p>
        </w:tc>
        <w:tc>
          <w:tcPr>
            <w:tcW w:w="709" w:type="dxa"/>
            <w:vAlign w:val="center"/>
          </w:tcPr>
          <w:p w14:paraId="0BB7BA98" w14:textId="77777777" w:rsidR="009A6683" w:rsidRDefault="00000000">
            <w:pPr>
              <w:jc w:val="center"/>
              <w:rPr>
                <w:rFonts w:hint="eastAsia"/>
                <w:sz w:val="24"/>
                <w:szCs w:val="24"/>
              </w:rPr>
            </w:pPr>
            <w:r>
              <w:rPr>
                <w:rFonts w:hint="eastAsia"/>
                <w:sz w:val="24"/>
                <w:szCs w:val="24"/>
              </w:rPr>
              <w:t>1</w:t>
            </w:r>
          </w:p>
        </w:tc>
        <w:tc>
          <w:tcPr>
            <w:tcW w:w="701" w:type="dxa"/>
            <w:vAlign w:val="center"/>
          </w:tcPr>
          <w:p w14:paraId="227E0FFE" w14:textId="77777777" w:rsidR="009A6683" w:rsidRDefault="00000000">
            <w:pPr>
              <w:jc w:val="center"/>
              <w:rPr>
                <w:rFonts w:hint="eastAsia"/>
                <w:sz w:val="24"/>
                <w:szCs w:val="24"/>
              </w:rPr>
            </w:pPr>
            <w:r>
              <w:rPr>
                <w:rFonts w:hint="eastAsia"/>
                <w:sz w:val="24"/>
                <w:szCs w:val="24"/>
              </w:rPr>
              <w:t>1</w:t>
            </w:r>
          </w:p>
        </w:tc>
      </w:tr>
      <w:tr w:rsidR="009A6683" w14:paraId="2CE6C21E" w14:textId="77777777">
        <w:trPr>
          <w:trHeight w:val="90"/>
          <w:jc w:val="center"/>
        </w:trPr>
        <w:tc>
          <w:tcPr>
            <w:tcW w:w="0" w:type="auto"/>
            <w:vAlign w:val="center"/>
          </w:tcPr>
          <w:p w14:paraId="611421D2"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6</w:t>
            </w:r>
          </w:p>
        </w:tc>
        <w:tc>
          <w:tcPr>
            <w:tcW w:w="1701" w:type="dxa"/>
            <w:vAlign w:val="center"/>
          </w:tcPr>
          <w:p w14:paraId="5C6253FF"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时尚秀场</w:t>
            </w:r>
          </w:p>
          <w:p w14:paraId="433D4E41"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制作实训</w:t>
            </w:r>
          </w:p>
        </w:tc>
        <w:tc>
          <w:tcPr>
            <w:tcW w:w="5245" w:type="dxa"/>
          </w:tcPr>
          <w:p w14:paraId="21EFEDAE"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掌握</w:t>
            </w:r>
            <w:proofErr w:type="gramStart"/>
            <w:r>
              <w:rPr>
                <w:rFonts w:ascii="仿宋" w:eastAsia="仿宋" w:hAnsi="仿宋" w:hint="eastAsia"/>
                <w:sz w:val="24"/>
                <w:szCs w:val="24"/>
              </w:rPr>
              <w:t>时尚秀场全</w:t>
            </w:r>
            <w:proofErr w:type="gramEnd"/>
            <w:r>
              <w:rPr>
                <w:rFonts w:ascii="仿宋" w:eastAsia="仿宋" w:hAnsi="仿宋" w:hint="eastAsia"/>
                <w:sz w:val="24"/>
                <w:szCs w:val="24"/>
              </w:rPr>
              <w:t xml:space="preserve">流程制作策划的核心逻辑，能够独立完成主题创意提案、预算编制及执行方案设计；构建多维度视觉呈现能力，精准统筹置景布光、造型设计、模特选配等环节的协同落地；培养团队协作与项目管理素养，形成从创意概念到成片输出的系统性制片思维。  </w:t>
            </w:r>
          </w:p>
          <w:p w14:paraId="0C7DEC6E" w14:textId="77777777" w:rsidR="009A6683" w:rsidRDefault="00000000">
            <w:pPr>
              <w:adjustRightInd w:val="0"/>
              <w:snapToGrid w:val="0"/>
              <w:rPr>
                <w:rFonts w:ascii="仿宋" w:eastAsia="仿宋" w:hAnsi="仿宋" w:hint="eastAsia"/>
                <w:sz w:val="24"/>
                <w:szCs w:val="24"/>
              </w:rPr>
            </w:pPr>
            <w:r>
              <w:rPr>
                <w:rFonts w:ascii="仿宋" w:eastAsia="仿宋" w:hAnsi="仿宋" w:hint="eastAsia"/>
                <w:sz w:val="24"/>
                <w:szCs w:val="24"/>
              </w:rPr>
              <w:t>2、主要内容：本课程以小组制工作室模式开展</w:t>
            </w:r>
            <w:proofErr w:type="gramStart"/>
            <w:r>
              <w:rPr>
                <w:rFonts w:ascii="仿宋" w:eastAsia="仿宋" w:hAnsi="仿宋" w:hint="eastAsia"/>
                <w:sz w:val="24"/>
                <w:szCs w:val="24"/>
              </w:rPr>
              <w:t>时尚秀场全</w:t>
            </w:r>
            <w:proofErr w:type="gramEnd"/>
            <w:r>
              <w:rPr>
                <w:rFonts w:ascii="仿宋" w:eastAsia="仿宋" w:hAnsi="仿宋" w:hint="eastAsia"/>
                <w:sz w:val="24"/>
                <w:szCs w:val="24"/>
              </w:rPr>
              <w:t>流程模拟，涵盖主题创意策划、制片方案设计、视觉系统搭建及造型执行四大模块。通过高定秀场、品牌快闪活动等真实案例复刻，完成“</w:t>
            </w:r>
            <w:proofErr w:type="gramStart"/>
            <w:r>
              <w:rPr>
                <w:rFonts w:ascii="仿宋" w:eastAsia="仿宋" w:hAnsi="仿宋" w:hint="eastAsia"/>
                <w:sz w:val="24"/>
                <w:szCs w:val="24"/>
              </w:rPr>
              <w:t>极</w:t>
            </w:r>
            <w:proofErr w:type="gramEnd"/>
            <w:r>
              <w:rPr>
                <w:rFonts w:ascii="仿宋" w:eastAsia="仿宋" w:hAnsi="仿宋" w:hint="eastAsia"/>
                <w:sz w:val="24"/>
                <w:szCs w:val="24"/>
              </w:rPr>
              <w:t>简主义空间装置设计”“赛博朋克主题灯光叙事”等任务，强化学生创意转化、资源</w:t>
            </w:r>
            <w:proofErr w:type="gramStart"/>
            <w:r>
              <w:rPr>
                <w:rFonts w:ascii="仿宋" w:eastAsia="仿宋" w:hAnsi="仿宋" w:hint="eastAsia"/>
                <w:sz w:val="24"/>
                <w:szCs w:val="24"/>
              </w:rPr>
              <w:t>调度及跨专业</w:t>
            </w:r>
            <w:proofErr w:type="gramEnd"/>
            <w:r>
              <w:rPr>
                <w:rFonts w:ascii="仿宋" w:eastAsia="仿宋" w:hAnsi="仿宋" w:hint="eastAsia"/>
                <w:sz w:val="24"/>
                <w:szCs w:val="24"/>
              </w:rPr>
              <w:t>协作能力，深度理解时尚制片商业逻</w:t>
            </w:r>
            <w:r>
              <w:rPr>
                <w:rFonts w:ascii="仿宋" w:eastAsia="仿宋" w:hAnsi="仿宋" w:hint="eastAsia"/>
                <w:sz w:val="24"/>
                <w:szCs w:val="24"/>
              </w:rPr>
              <w:lastRenderedPageBreak/>
              <w:t xml:space="preserve">辑与艺术表达的平衡关系。  </w:t>
            </w:r>
          </w:p>
          <w:p w14:paraId="55E3DE9F"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时尚制片工作室、品牌活动策划部门等真实职业场景，按“提案-预演-执行”三阶段组织项目式教学。引入企业命题（如某品牌季度主题大秀策划），要求学生通过“48小时限时提案”“成本超支危机模拟”等任务，培养工匠精神与职业态度，实现创意价值与商业可行性</w:t>
            </w:r>
            <w:proofErr w:type="gramStart"/>
            <w:r>
              <w:rPr>
                <w:rFonts w:ascii="仿宋" w:eastAsia="仿宋" w:hAnsi="仿宋" w:hint="eastAsia"/>
                <w:sz w:val="24"/>
                <w:szCs w:val="24"/>
              </w:rPr>
              <w:t>的双维验证</w:t>
            </w:r>
            <w:proofErr w:type="gramEnd"/>
            <w:r>
              <w:rPr>
                <w:rFonts w:ascii="仿宋" w:eastAsia="仿宋" w:hAnsi="仿宋" w:hint="eastAsia"/>
                <w:sz w:val="24"/>
                <w:szCs w:val="24"/>
              </w:rPr>
              <w:t>。</w:t>
            </w:r>
          </w:p>
        </w:tc>
        <w:tc>
          <w:tcPr>
            <w:tcW w:w="0" w:type="auto"/>
            <w:vAlign w:val="center"/>
          </w:tcPr>
          <w:p w14:paraId="21E06F7A" w14:textId="77777777" w:rsidR="009A6683" w:rsidRDefault="00000000">
            <w:pPr>
              <w:jc w:val="center"/>
              <w:rPr>
                <w:rFonts w:hint="eastAsia"/>
                <w:sz w:val="24"/>
                <w:szCs w:val="24"/>
              </w:rPr>
            </w:pPr>
            <w:r>
              <w:rPr>
                <w:rFonts w:hint="eastAsia"/>
                <w:sz w:val="24"/>
                <w:szCs w:val="24"/>
              </w:rPr>
              <w:lastRenderedPageBreak/>
              <w:t>1</w:t>
            </w:r>
          </w:p>
        </w:tc>
        <w:tc>
          <w:tcPr>
            <w:tcW w:w="0" w:type="auto"/>
            <w:vAlign w:val="center"/>
          </w:tcPr>
          <w:p w14:paraId="3A215C82" w14:textId="77777777" w:rsidR="009A6683" w:rsidRDefault="00000000">
            <w:pPr>
              <w:jc w:val="center"/>
              <w:rPr>
                <w:rFonts w:hint="eastAsia"/>
                <w:sz w:val="24"/>
                <w:szCs w:val="24"/>
              </w:rPr>
            </w:pPr>
            <w:r>
              <w:rPr>
                <w:rFonts w:hint="eastAsia"/>
                <w:sz w:val="24"/>
                <w:szCs w:val="24"/>
              </w:rPr>
              <w:t>1</w:t>
            </w:r>
          </w:p>
        </w:tc>
      </w:tr>
      <w:tr w:rsidR="009A6683" w14:paraId="74ECE0A1" w14:textId="77777777">
        <w:trPr>
          <w:trHeight w:val="90"/>
          <w:jc w:val="center"/>
        </w:trPr>
        <w:tc>
          <w:tcPr>
            <w:tcW w:w="0" w:type="auto"/>
            <w:vAlign w:val="center"/>
          </w:tcPr>
          <w:p w14:paraId="2BB1B90A"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7</w:t>
            </w:r>
          </w:p>
        </w:tc>
        <w:tc>
          <w:tcPr>
            <w:tcW w:w="1701" w:type="dxa"/>
            <w:vAlign w:val="center"/>
          </w:tcPr>
          <w:p w14:paraId="5C147AB0"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舞台表演</w:t>
            </w:r>
          </w:p>
          <w:p w14:paraId="18B3ABC6"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实习</w:t>
            </w:r>
          </w:p>
        </w:tc>
        <w:tc>
          <w:tcPr>
            <w:tcW w:w="5245" w:type="dxa"/>
          </w:tcPr>
          <w:p w14:paraId="3FD18BBE"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 xml:space="preserve">掌握多元风格服装表演的舞台实践技能，能够精准适配现代时装、传统服饰、概念艺术装等不同主题的表演需求；构建综合艺术表现力，灵活运用形体控制、舞蹈语汇及动态造型技术，完成从后台准备到舞台呈现的全流程执行；培养临场应变与职业协作素养，形成高强度演出环境下的专业抗压能力与团队配合意识。  </w:t>
            </w:r>
          </w:p>
          <w:p w14:paraId="64EAD66E"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 xml:space="preserve">本课程通过真实服装发布会、主题时装秀等公开演出项目，聚焦多维度舞台实践技能整合。涵盖现代时装节奏化走位、传统服饰文化叙事表达、概念服装戏剧化演绎等核心模块，结合灯光追踪走位训练、观众互动情境模拟，强化学生舞台占位意识、情绪传递精度及多风格表演模式的快速切换能力，实现课堂技法与职业场景的无缝衔接。  </w:t>
            </w:r>
          </w:p>
          <w:p w14:paraId="20313512"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品牌发布会、时尚艺术节等真实职业场景，按“角色分配-技术彩排-公演执行”三阶段组织实战教学。引入企业当季服装系列发布任务，要求学生通过“跨风格串场挑战”“即兴命题演绎”等高压任务，灵活运用在舞台表演中的能力。</w:t>
            </w:r>
          </w:p>
        </w:tc>
        <w:tc>
          <w:tcPr>
            <w:tcW w:w="0" w:type="auto"/>
            <w:vAlign w:val="center"/>
          </w:tcPr>
          <w:p w14:paraId="1ACDB7BA" w14:textId="77777777" w:rsidR="009A6683" w:rsidRDefault="00000000">
            <w:pPr>
              <w:jc w:val="center"/>
              <w:rPr>
                <w:rFonts w:hint="eastAsia"/>
                <w:sz w:val="24"/>
                <w:szCs w:val="24"/>
              </w:rPr>
            </w:pPr>
            <w:r>
              <w:rPr>
                <w:rFonts w:hint="eastAsia"/>
                <w:sz w:val="24"/>
                <w:szCs w:val="24"/>
              </w:rPr>
              <w:t>2</w:t>
            </w:r>
          </w:p>
        </w:tc>
        <w:tc>
          <w:tcPr>
            <w:tcW w:w="0" w:type="auto"/>
            <w:vAlign w:val="center"/>
          </w:tcPr>
          <w:p w14:paraId="610E1949" w14:textId="77777777" w:rsidR="009A6683" w:rsidRDefault="00000000">
            <w:pPr>
              <w:jc w:val="center"/>
              <w:rPr>
                <w:rFonts w:hint="eastAsia"/>
                <w:sz w:val="24"/>
                <w:szCs w:val="24"/>
              </w:rPr>
            </w:pPr>
            <w:r>
              <w:rPr>
                <w:rFonts w:hint="eastAsia"/>
                <w:sz w:val="24"/>
                <w:szCs w:val="24"/>
              </w:rPr>
              <w:t>2</w:t>
            </w:r>
          </w:p>
        </w:tc>
      </w:tr>
      <w:tr w:rsidR="009A6683" w14:paraId="3102459B" w14:textId="77777777">
        <w:trPr>
          <w:jc w:val="center"/>
        </w:trPr>
        <w:tc>
          <w:tcPr>
            <w:tcW w:w="0" w:type="auto"/>
            <w:vAlign w:val="center"/>
          </w:tcPr>
          <w:p w14:paraId="3E727BE5"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8</w:t>
            </w:r>
          </w:p>
        </w:tc>
        <w:tc>
          <w:tcPr>
            <w:tcW w:w="1701" w:type="dxa"/>
            <w:vAlign w:val="center"/>
          </w:tcPr>
          <w:p w14:paraId="4907E053"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时装表演</w:t>
            </w:r>
          </w:p>
          <w:p w14:paraId="4E35ABB7"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策划实习</w:t>
            </w:r>
          </w:p>
        </w:tc>
        <w:tc>
          <w:tcPr>
            <w:tcW w:w="5245" w:type="dxa"/>
          </w:tcPr>
          <w:p w14:paraId="7C0963F8" w14:textId="77777777" w:rsidR="009A6683" w:rsidRDefault="00000000">
            <w:pPr>
              <w:adjustRightInd w:val="0"/>
              <w:snapToGrid w:val="0"/>
              <w:rPr>
                <w:rFonts w:ascii="仿宋" w:eastAsia="仿宋" w:hAnsi="仿宋" w:cs="仿宋" w:hint="eastAsia"/>
                <w:sz w:val="24"/>
                <w:szCs w:val="24"/>
              </w:rPr>
            </w:pPr>
            <w:r>
              <w:rPr>
                <w:rFonts w:ascii="仿宋" w:eastAsia="仿宋" w:hAnsi="仿宋" w:cs="仿宋" w:hint="eastAsia"/>
                <w:b/>
                <w:bCs/>
                <w:sz w:val="24"/>
                <w:szCs w:val="24"/>
              </w:rPr>
              <w:t>1、课程目标：</w:t>
            </w:r>
            <w:r>
              <w:rPr>
                <w:rFonts w:ascii="仿宋" w:eastAsia="仿宋" w:hAnsi="仿宋" w:cs="仿宋" w:hint="eastAsia"/>
                <w:sz w:val="24"/>
                <w:szCs w:val="24"/>
              </w:rPr>
              <w:t>掌握时装表演策划的核心原则与方法论，能够独立完成演出类型定位、场地选择、风格设定及主题创意提案；</w:t>
            </w:r>
            <w:proofErr w:type="gramStart"/>
            <w:r>
              <w:rPr>
                <w:rFonts w:ascii="仿宋" w:eastAsia="仿宋" w:hAnsi="仿宋" w:cs="仿宋" w:hint="eastAsia"/>
                <w:sz w:val="24"/>
                <w:szCs w:val="24"/>
              </w:rPr>
              <w:t>构建全</w:t>
            </w:r>
            <w:proofErr w:type="gramEnd"/>
            <w:r>
              <w:rPr>
                <w:rFonts w:ascii="仿宋" w:eastAsia="仿宋" w:hAnsi="仿宋" w:cs="仿宋" w:hint="eastAsia"/>
                <w:sz w:val="24"/>
                <w:szCs w:val="24"/>
              </w:rPr>
              <w:t xml:space="preserve">流程策划执行能力，精准统筹演出规格设计、观众定位分析、经费预算编制及编导团队协作；培养市场导向思维与风险评估意识，形成从策划案撰写到落地实施的系统性项目管理素养。  </w:t>
            </w:r>
          </w:p>
          <w:p w14:paraId="0F4D0ECB" w14:textId="77777777" w:rsidR="009A6683" w:rsidRDefault="00000000">
            <w:pPr>
              <w:adjustRightInd w:val="0"/>
              <w:snapToGrid w:val="0"/>
              <w:rPr>
                <w:rFonts w:ascii="仿宋" w:eastAsia="仿宋" w:hAnsi="仿宋" w:cs="仿宋" w:hint="eastAsia"/>
                <w:sz w:val="24"/>
                <w:szCs w:val="24"/>
              </w:rPr>
            </w:pPr>
            <w:r>
              <w:rPr>
                <w:rFonts w:ascii="仿宋" w:eastAsia="仿宋" w:hAnsi="仿宋" w:cs="仿宋" w:hint="eastAsia"/>
                <w:b/>
                <w:bCs/>
                <w:sz w:val="24"/>
                <w:szCs w:val="24"/>
              </w:rPr>
              <w:t>2、主要内容：</w:t>
            </w:r>
            <w:r>
              <w:rPr>
                <w:rFonts w:ascii="仿宋" w:eastAsia="仿宋" w:hAnsi="仿宋" w:cs="仿宋" w:hint="eastAsia"/>
                <w:sz w:val="24"/>
                <w:szCs w:val="24"/>
              </w:rPr>
              <w:t>本课程聚焦时装表演</w:t>
            </w:r>
            <w:proofErr w:type="gramStart"/>
            <w:r>
              <w:rPr>
                <w:rFonts w:ascii="仿宋" w:eastAsia="仿宋" w:hAnsi="仿宋" w:cs="仿宋" w:hint="eastAsia"/>
                <w:sz w:val="24"/>
                <w:szCs w:val="24"/>
              </w:rPr>
              <w:t>策划全</w:t>
            </w:r>
            <w:proofErr w:type="gramEnd"/>
            <w:r>
              <w:rPr>
                <w:rFonts w:ascii="仿宋" w:eastAsia="仿宋" w:hAnsi="仿宋" w:cs="仿宋" w:hint="eastAsia"/>
                <w:sz w:val="24"/>
                <w:szCs w:val="24"/>
              </w:rPr>
              <w:t xml:space="preserve">流程实战，以真实商业案例为蓝本，系统学习策划逻辑构建、资源整合与风险管控三大模块。涵盖演出定位、场地动线规划、风格提案、预算编制等核心内容，通过国际时装周策划案解析、本土品牌年度大秀复盘，开展“主题概念提案PK”“0预算创意突围挑战”等任务，强化学生市场洞察、创意转化及多线程任务管理能力。  </w:t>
            </w:r>
          </w:p>
          <w:p w14:paraId="1A3D323A" w14:textId="77777777" w:rsidR="009A6683" w:rsidRDefault="00000000">
            <w:pPr>
              <w:widowControl/>
              <w:adjustRightInd w:val="0"/>
              <w:snapToGrid w:val="0"/>
              <w:jc w:val="left"/>
              <w:rPr>
                <w:rFonts w:ascii="仿宋" w:eastAsia="仿宋" w:hAnsi="仿宋" w:hint="eastAsia"/>
                <w:sz w:val="24"/>
                <w:szCs w:val="24"/>
              </w:rPr>
            </w:pPr>
            <w:r>
              <w:rPr>
                <w:rFonts w:ascii="仿宋" w:eastAsia="仿宋" w:hAnsi="仿宋" w:cs="仿宋" w:hint="eastAsia"/>
                <w:b/>
                <w:bCs/>
                <w:sz w:val="24"/>
                <w:szCs w:val="24"/>
              </w:rPr>
              <w:t>3、教学要求：</w:t>
            </w:r>
            <w:r>
              <w:rPr>
                <w:rFonts w:ascii="仿宋" w:eastAsia="仿宋" w:hAnsi="仿宋" w:cs="仿宋" w:hint="eastAsia"/>
                <w:sz w:val="24"/>
                <w:szCs w:val="24"/>
              </w:rPr>
              <w:t>对接品牌运营中心、活动策划公</w:t>
            </w:r>
            <w:r>
              <w:rPr>
                <w:rFonts w:ascii="仿宋" w:eastAsia="仿宋" w:hAnsi="仿宋" w:cs="仿宋" w:hint="eastAsia"/>
                <w:sz w:val="24"/>
                <w:szCs w:val="24"/>
              </w:rPr>
              <w:lastRenderedPageBreak/>
              <w:t>司等真实职业场景，引入企业当季项目（如某国</w:t>
            </w:r>
            <w:proofErr w:type="gramStart"/>
            <w:r>
              <w:rPr>
                <w:rFonts w:ascii="仿宋" w:eastAsia="仿宋" w:hAnsi="仿宋" w:cs="仿宋" w:hint="eastAsia"/>
                <w:sz w:val="24"/>
                <w:szCs w:val="24"/>
              </w:rPr>
              <w:t>潮品牌非遗主题大</w:t>
            </w:r>
            <w:proofErr w:type="gramEnd"/>
            <w:r>
              <w:rPr>
                <w:rFonts w:ascii="仿宋" w:eastAsia="仿宋" w:hAnsi="仿宋" w:cs="仿宋" w:hint="eastAsia"/>
                <w:sz w:val="24"/>
                <w:szCs w:val="24"/>
              </w:rPr>
              <w:t>秀策划），按“需求调研-提案竞标-执行管控”流程组织教学。要求学生掌握</w:t>
            </w:r>
            <w:r>
              <w:rPr>
                <w:rFonts w:ascii="仿宋" w:eastAsia="仿宋" w:hAnsi="仿宋" w:cs="仿宋" w:hint="eastAsia"/>
                <w:kern w:val="0"/>
                <w:sz w:val="24"/>
                <w:szCs w:val="24"/>
                <w:lang w:bidi="ar"/>
              </w:rPr>
              <w:t>确定演出的日期、明确演出的类型、选择表演的场地、确定演出风格、演出规格以及确定观众、编导、主题、经费预算等工作。</w:t>
            </w:r>
          </w:p>
        </w:tc>
        <w:tc>
          <w:tcPr>
            <w:tcW w:w="0" w:type="auto"/>
            <w:vAlign w:val="center"/>
          </w:tcPr>
          <w:p w14:paraId="38BCA28D" w14:textId="77777777" w:rsidR="009A6683" w:rsidRDefault="00000000">
            <w:pPr>
              <w:jc w:val="center"/>
              <w:rPr>
                <w:rFonts w:hint="eastAsia"/>
                <w:sz w:val="24"/>
                <w:szCs w:val="24"/>
              </w:rPr>
            </w:pPr>
            <w:r>
              <w:rPr>
                <w:rFonts w:hint="eastAsia"/>
                <w:sz w:val="24"/>
                <w:szCs w:val="24"/>
              </w:rPr>
              <w:lastRenderedPageBreak/>
              <w:t>2</w:t>
            </w:r>
          </w:p>
        </w:tc>
        <w:tc>
          <w:tcPr>
            <w:tcW w:w="0" w:type="auto"/>
            <w:vAlign w:val="center"/>
          </w:tcPr>
          <w:p w14:paraId="37B4E001" w14:textId="77777777" w:rsidR="009A6683" w:rsidRDefault="00000000">
            <w:pPr>
              <w:jc w:val="center"/>
              <w:rPr>
                <w:rFonts w:hint="eastAsia"/>
                <w:sz w:val="24"/>
                <w:szCs w:val="24"/>
              </w:rPr>
            </w:pPr>
            <w:r>
              <w:rPr>
                <w:rFonts w:hint="eastAsia"/>
                <w:sz w:val="24"/>
                <w:szCs w:val="24"/>
              </w:rPr>
              <w:t>2</w:t>
            </w:r>
          </w:p>
        </w:tc>
      </w:tr>
      <w:tr w:rsidR="009A6683" w14:paraId="713BE446" w14:textId="77777777">
        <w:trPr>
          <w:jc w:val="center"/>
        </w:trPr>
        <w:tc>
          <w:tcPr>
            <w:tcW w:w="0" w:type="auto"/>
            <w:vAlign w:val="center"/>
          </w:tcPr>
          <w:p w14:paraId="3F350A79"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9</w:t>
            </w:r>
          </w:p>
        </w:tc>
        <w:tc>
          <w:tcPr>
            <w:tcW w:w="1701" w:type="dxa"/>
            <w:vAlign w:val="center"/>
          </w:tcPr>
          <w:p w14:paraId="70DFA284"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时尚制片</w:t>
            </w:r>
          </w:p>
          <w:p w14:paraId="4E6A84A2"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策划实训</w:t>
            </w:r>
          </w:p>
        </w:tc>
        <w:tc>
          <w:tcPr>
            <w:tcW w:w="5245" w:type="dxa"/>
          </w:tcPr>
          <w:p w14:paraId="676F1D3B"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掌握时尚制片策划的核心流程与执行标准，能够独立完成主题创意提案、预算编制及拍摄方案设计；构建多维</w:t>
            </w:r>
            <w:proofErr w:type="gramStart"/>
            <w:r>
              <w:rPr>
                <w:rFonts w:ascii="仿宋" w:eastAsia="仿宋" w:hAnsi="仿宋" w:hint="eastAsia"/>
                <w:sz w:val="24"/>
                <w:szCs w:val="24"/>
              </w:rPr>
              <w:t>度资源</w:t>
            </w:r>
            <w:proofErr w:type="gramEnd"/>
            <w:r>
              <w:rPr>
                <w:rFonts w:ascii="仿宋" w:eastAsia="仿宋" w:hAnsi="仿宋" w:hint="eastAsia"/>
                <w:sz w:val="24"/>
                <w:szCs w:val="24"/>
              </w:rPr>
              <w:t xml:space="preserve">统筹能力，精准协调置景布光、模特选配、造型设计等环节的协同落地；培养团队协作与商业化思维，形成从概念到成片的系统性制片逻辑。  </w:t>
            </w:r>
          </w:p>
          <w:p w14:paraId="2CC14D3B"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本课程以小组制模拟时尚制片工作室，围绕“主题策划-执行管控-成片输出”全流程展开。涵盖创意主题定位、拍摄方案设计、造型执行及预算管控（经费分配/物料清单核验）四大模块。通过复</w:t>
            </w:r>
            <w:proofErr w:type="gramStart"/>
            <w:r>
              <w:rPr>
                <w:rFonts w:ascii="仿宋" w:eastAsia="仿宋" w:hAnsi="仿宋" w:hint="eastAsia"/>
                <w:sz w:val="24"/>
                <w:szCs w:val="24"/>
              </w:rPr>
              <w:t>刻品牌</w:t>
            </w:r>
            <w:proofErr w:type="gramEnd"/>
            <w:r>
              <w:rPr>
                <w:rFonts w:ascii="仿宋" w:eastAsia="仿宋" w:hAnsi="仿宋" w:hint="eastAsia"/>
                <w:sz w:val="24"/>
                <w:szCs w:val="24"/>
              </w:rPr>
              <w:t>广告大片、高定秀场纪录片等案例，完成“极简主义置景设计”“复古胶片光影叙事”等任务，强化学生创意转化、资源</w:t>
            </w:r>
            <w:proofErr w:type="gramStart"/>
            <w:r>
              <w:rPr>
                <w:rFonts w:ascii="仿宋" w:eastAsia="仿宋" w:hAnsi="仿宋" w:hint="eastAsia"/>
                <w:sz w:val="24"/>
                <w:szCs w:val="24"/>
              </w:rPr>
              <w:t>调度及跨工种</w:t>
            </w:r>
            <w:proofErr w:type="gramEnd"/>
            <w:r>
              <w:rPr>
                <w:rFonts w:ascii="仿宋" w:eastAsia="仿宋" w:hAnsi="仿宋" w:hint="eastAsia"/>
                <w:sz w:val="24"/>
                <w:szCs w:val="24"/>
              </w:rPr>
              <w:t xml:space="preserve">协作能力。  </w:t>
            </w:r>
          </w:p>
          <w:p w14:paraId="0EBCA063"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3、教学要求：</w:t>
            </w:r>
            <w:r>
              <w:rPr>
                <w:rFonts w:ascii="仿宋" w:eastAsia="仿宋" w:hAnsi="仿宋" w:hint="eastAsia"/>
                <w:sz w:val="24"/>
                <w:szCs w:val="24"/>
              </w:rPr>
              <w:t>对接广告制片公司、品牌视觉部门等真实场景，按“提案-预演-执行”三阶段组织高强度实训。引入企业命题（如某奢侈品牌季度视觉拍摄），要求学生严格执行《制片预算表》《分镜脚本标注规范》。通过“48小时限时提案”“突发天气外景应急”等任务，实现艺术表达与商业落地的有机平衡。</w:t>
            </w:r>
          </w:p>
        </w:tc>
        <w:tc>
          <w:tcPr>
            <w:tcW w:w="0" w:type="auto"/>
            <w:vAlign w:val="center"/>
          </w:tcPr>
          <w:p w14:paraId="7561A22B" w14:textId="77777777" w:rsidR="009A6683" w:rsidRDefault="00000000">
            <w:pPr>
              <w:jc w:val="center"/>
              <w:rPr>
                <w:rFonts w:hint="eastAsia"/>
                <w:sz w:val="24"/>
                <w:szCs w:val="24"/>
              </w:rPr>
            </w:pPr>
            <w:r>
              <w:rPr>
                <w:rFonts w:hint="eastAsia"/>
                <w:sz w:val="24"/>
                <w:szCs w:val="24"/>
              </w:rPr>
              <w:t>1</w:t>
            </w:r>
          </w:p>
        </w:tc>
        <w:tc>
          <w:tcPr>
            <w:tcW w:w="0" w:type="auto"/>
            <w:vAlign w:val="center"/>
          </w:tcPr>
          <w:p w14:paraId="3D975245" w14:textId="77777777" w:rsidR="009A6683" w:rsidRDefault="00000000">
            <w:pPr>
              <w:jc w:val="center"/>
              <w:rPr>
                <w:rFonts w:hint="eastAsia"/>
                <w:sz w:val="24"/>
                <w:szCs w:val="24"/>
              </w:rPr>
            </w:pPr>
            <w:r>
              <w:rPr>
                <w:rFonts w:hint="eastAsia"/>
                <w:sz w:val="24"/>
                <w:szCs w:val="24"/>
              </w:rPr>
              <w:t>1</w:t>
            </w:r>
          </w:p>
        </w:tc>
      </w:tr>
      <w:tr w:rsidR="009A6683" w14:paraId="6614201F" w14:textId="77777777">
        <w:trPr>
          <w:jc w:val="center"/>
        </w:trPr>
        <w:tc>
          <w:tcPr>
            <w:tcW w:w="0" w:type="auto"/>
            <w:vAlign w:val="center"/>
          </w:tcPr>
          <w:p w14:paraId="21B14F03"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10</w:t>
            </w:r>
          </w:p>
        </w:tc>
        <w:tc>
          <w:tcPr>
            <w:tcW w:w="1701" w:type="dxa"/>
            <w:vAlign w:val="center"/>
          </w:tcPr>
          <w:p w14:paraId="2A30EA0D" w14:textId="77777777" w:rsidR="009A6683" w:rsidRDefault="00000000">
            <w:pPr>
              <w:spacing w:line="340" w:lineRule="exact"/>
              <w:jc w:val="center"/>
              <w:rPr>
                <w:rFonts w:ascii="仿宋" w:eastAsia="仿宋" w:hAnsi="仿宋" w:cs="仿宋" w:hint="eastAsia"/>
                <w:sz w:val="24"/>
                <w:szCs w:val="24"/>
              </w:rPr>
            </w:pPr>
            <w:proofErr w:type="gramStart"/>
            <w:r>
              <w:rPr>
                <w:rFonts w:ascii="仿宋" w:eastAsia="仿宋" w:hAnsi="仿宋" w:cs="仿宋" w:hint="eastAsia"/>
                <w:sz w:val="24"/>
                <w:szCs w:val="24"/>
              </w:rPr>
              <w:t>秀演综合</w:t>
            </w:r>
            <w:proofErr w:type="gramEnd"/>
          </w:p>
          <w:p w14:paraId="318FC4E6" w14:textId="77777777" w:rsidR="009A6683" w:rsidRDefault="00000000">
            <w:pPr>
              <w:spacing w:line="340" w:lineRule="exact"/>
              <w:jc w:val="center"/>
              <w:rPr>
                <w:rFonts w:ascii="仿宋" w:eastAsia="仿宋" w:hAnsi="仿宋" w:cs="仿宋" w:hint="eastAsia"/>
                <w:sz w:val="24"/>
                <w:szCs w:val="24"/>
              </w:rPr>
            </w:pPr>
            <w:r>
              <w:rPr>
                <w:rFonts w:ascii="仿宋" w:eastAsia="仿宋" w:hAnsi="仿宋" w:cs="仿宋" w:hint="eastAsia"/>
                <w:sz w:val="24"/>
                <w:szCs w:val="24"/>
              </w:rPr>
              <w:t>实训</w:t>
            </w:r>
          </w:p>
        </w:tc>
        <w:tc>
          <w:tcPr>
            <w:tcW w:w="5245" w:type="dxa"/>
          </w:tcPr>
          <w:p w14:paraId="73816CAA"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1、课程目标：</w:t>
            </w:r>
            <w:r>
              <w:rPr>
                <w:rFonts w:ascii="仿宋" w:eastAsia="仿宋" w:hAnsi="仿宋" w:hint="eastAsia"/>
                <w:sz w:val="24"/>
                <w:szCs w:val="24"/>
              </w:rPr>
              <w:t>掌握数字视频云秀全流程策划与制作技术，能够独立完成主题云秀创意提案、短视频脚本</w:t>
            </w:r>
            <w:proofErr w:type="gramStart"/>
            <w:r>
              <w:rPr>
                <w:rFonts w:ascii="仿宋" w:eastAsia="仿宋" w:hAnsi="仿宋" w:hint="eastAsia"/>
                <w:sz w:val="24"/>
                <w:szCs w:val="24"/>
              </w:rPr>
              <w:t>开发及跨媒介</w:t>
            </w:r>
            <w:proofErr w:type="gramEnd"/>
            <w:r>
              <w:rPr>
                <w:rFonts w:ascii="仿宋" w:eastAsia="仿宋" w:hAnsi="仿宋" w:hint="eastAsia"/>
                <w:sz w:val="24"/>
                <w:szCs w:val="24"/>
              </w:rPr>
              <w:t xml:space="preserve">视觉叙事设计；构建时尚内容多维度整合能力，精准统筹人物造型策划、服装搭配系统、表演动态编排与数字摄影技术的协同执行。  </w:t>
            </w:r>
          </w:p>
          <w:p w14:paraId="4732B00A"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2、主要内容：</w:t>
            </w:r>
            <w:r>
              <w:rPr>
                <w:rFonts w:ascii="仿宋" w:eastAsia="仿宋" w:hAnsi="仿宋" w:hint="eastAsia"/>
                <w:sz w:val="24"/>
                <w:szCs w:val="24"/>
              </w:rPr>
              <w:t>本课程聚焦数字化云</w:t>
            </w:r>
            <w:proofErr w:type="gramStart"/>
            <w:r>
              <w:rPr>
                <w:rFonts w:ascii="仿宋" w:eastAsia="仿宋" w:hAnsi="仿宋" w:hint="eastAsia"/>
                <w:sz w:val="24"/>
                <w:szCs w:val="24"/>
              </w:rPr>
              <w:t>秀制作</w:t>
            </w:r>
            <w:proofErr w:type="gramEnd"/>
            <w:r>
              <w:rPr>
                <w:rFonts w:ascii="仿宋" w:eastAsia="仿宋" w:hAnsi="仿宋" w:hint="eastAsia"/>
                <w:sz w:val="24"/>
                <w:szCs w:val="24"/>
              </w:rPr>
              <w:t>全流程，以“策划-拍摄-传播”为主线，涵盖云</w:t>
            </w:r>
            <w:proofErr w:type="gramStart"/>
            <w:r>
              <w:rPr>
                <w:rFonts w:ascii="仿宋" w:eastAsia="仿宋" w:hAnsi="仿宋" w:hint="eastAsia"/>
                <w:sz w:val="24"/>
                <w:szCs w:val="24"/>
              </w:rPr>
              <w:t>秀主题</w:t>
            </w:r>
            <w:proofErr w:type="gramEnd"/>
            <w:r>
              <w:rPr>
                <w:rFonts w:ascii="仿宋" w:eastAsia="仿宋" w:hAnsi="仿宋" w:hint="eastAsia"/>
                <w:sz w:val="24"/>
                <w:szCs w:val="24"/>
              </w:rPr>
              <w:t>定位、短视频脚本开发等模块。通过解析国际品牌数字大秀（如Gucci虚拟时装周）、</w:t>
            </w:r>
            <w:proofErr w:type="gramStart"/>
            <w:r>
              <w:rPr>
                <w:rFonts w:ascii="仿宋" w:eastAsia="仿宋" w:hAnsi="仿宋" w:hint="eastAsia"/>
                <w:sz w:val="24"/>
                <w:szCs w:val="24"/>
              </w:rPr>
              <w:t>爆款短</w:t>
            </w:r>
            <w:proofErr w:type="gramEnd"/>
            <w:r>
              <w:rPr>
                <w:rFonts w:ascii="仿宋" w:eastAsia="仿宋" w:hAnsi="仿宋" w:hint="eastAsia"/>
                <w:sz w:val="24"/>
                <w:szCs w:val="24"/>
              </w:rPr>
              <w:t xml:space="preserve">视频案例，强化学生数字内容生产、实时交互设计及数据驱动优化的综合能力。  </w:t>
            </w:r>
          </w:p>
          <w:p w14:paraId="7E985A41" w14:textId="77777777" w:rsidR="009A6683" w:rsidRDefault="00000000">
            <w:pPr>
              <w:adjustRightInd w:val="0"/>
              <w:snapToGrid w:val="0"/>
              <w:rPr>
                <w:rFonts w:ascii="仿宋" w:eastAsia="仿宋" w:hAnsi="仿宋" w:hint="eastAsia"/>
                <w:sz w:val="24"/>
                <w:szCs w:val="24"/>
              </w:rPr>
            </w:pPr>
            <w:r>
              <w:rPr>
                <w:rFonts w:ascii="仿宋" w:eastAsia="仿宋" w:hAnsi="仿宋" w:hint="eastAsia"/>
                <w:b/>
                <w:bCs/>
                <w:sz w:val="24"/>
                <w:szCs w:val="24"/>
              </w:rPr>
              <w:t>3</w:t>
            </w:r>
            <w:r>
              <w:rPr>
                <w:rFonts w:ascii="仿宋" w:eastAsia="仿宋" w:hAnsi="仿宋" w:cs="仿宋" w:hint="eastAsia"/>
                <w:b/>
                <w:bCs/>
                <w:sz w:val="24"/>
                <w:szCs w:val="24"/>
              </w:rPr>
              <w:t>、教学要求：</w:t>
            </w:r>
            <w:r>
              <w:rPr>
                <w:rFonts w:ascii="仿宋" w:eastAsia="仿宋" w:hAnsi="仿宋" w:cs="仿宋" w:hint="eastAsia"/>
                <w:sz w:val="24"/>
                <w:szCs w:val="24"/>
              </w:rPr>
              <w:t>对接MCN机构、数字内容工厂等真实场景，按“提案-预演-投放”三阶段组织项目式教学。引入企业命题（如某品牌“元宇宙国风大秀”），</w:t>
            </w:r>
            <w:proofErr w:type="gramStart"/>
            <w:r>
              <w:rPr>
                <w:rFonts w:ascii="仿宋" w:eastAsia="仿宋" w:hAnsi="仿宋" w:cs="仿宋" w:hint="eastAsia"/>
                <w:spacing w:val="-4"/>
                <w:sz w:val="24"/>
                <w:szCs w:val="24"/>
                <w:lang w:eastAsia="zh-Hans"/>
              </w:rPr>
              <w:t>通过秀演综合</w:t>
            </w:r>
            <w:proofErr w:type="gramEnd"/>
            <w:r>
              <w:rPr>
                <w:rFonts w:ascii="仿宋" w:eastAsia="仿宋" w:hAnsi="仿宋" w:cs="仿宋" w:hint="eastAsia"/>
                <w:spacing w:val="-4"/>
                <w:sz w:val="24"/>
                <w:szCs w:val="24"/>
                <w:lang w:eastAsia="zh-Hans"/>
              </w:rPr>
              <w:t>实训的训练，使学生担任主题云秀策划</w:t>
            </w:r>
            <w:r>
              <w:rPr>
                <w:rFonts w:ascii="仿宋" w:eastAsia="仿宋" w:hAnsi="仿宋" w:cs="仿宋" w:hint="eastAsia"/>
                <w:spacing w:val="-4"/>
                <w:sz w:val="24"/>
                <w:szCs w:val="24"/>
              </w:rPr>
              <w:t>、人物造型策划、</w:t>
            </w:r>
            <w:r>
              <w:rPr>
                <w:rFonts w:ascii="仿宋" w:eastAsia="仿宋" w:hAnsi="仿宋" w:cs="仿宋" w:hint="eastAsia"/>
                <w:spacing w:val="-4"/>
                <w:sz w:val="24"/>
                <w:szCs w:val="24"/>
                <w:lang w:eastAsia="zh-Hans"/>
              </w:rPr>
              <w:t>时尚</w:t>
            </w:r>
            <w:r>
              <w:rPr>
                <w:rFonts w:ascii="仿宋" w:eastAsia="仿宋" w:hAnsi="仿宋" w:cs="仿宋" w:hint="eastAsia"/>
                <w:spacing w:val="-4"/>
                <w:sz w:val="24"/>
                <w:szCs w:val="24"/>
              </w:rPr>
              <w:t>服装搭配、表演组织与</w:t>
            </w:r>
            <w:r>
              <w:rPr>
                <w:rFonts w:ascii="仿宋" w:eastAsia="仿宋" w:hAnsi="仿宋" w:cs="仿宋" w:hint="eastAsia"/>
                <w:spacing w:val="-4"/>
                <w:sz w:val="24"/>
                <w:szCs w:val="24"/>
                <w:lang w:eastAsia="zh-Hans"/>
              </w:rPr>
              <w:t>编排</w:t>
            </w:r>
            <w:r>
              <w:rPr>
                <w:rFonts w:ascii="仿宋" w:eastAsia="仿宋" w:hAnsi="仿宋" w:cs="仿宋" w:hint="eastAsia"/>
                <w:spacing w:val="-4"/>
                <w:sz w:val="24"/>
                <w:szCs w:val="24"/>
              </w:rPr>
              <w:t>、时尚</w:t>
            </w:r>
            <w:r>
              <w:rPr>
                <w:rFonts w:ascii="仿宋" w:eastAsia="仿宋" w:hAnsi="仿宋" w:cs="仿宋" w:hint="eastAsia"/>
                <w:spacing w:val="-4"/>
                <w:sz w:val="24"/>
                <w:szCs w:val="24"/>
                <w:lang w:eastAsia="zh-Hans"/>
              </w:rPr>
              <w:t>摄影与镜前造型等工作任</w:t>
            </w:r>
            <w:r>
              <w:rPr>
                <w:rFonts w:ascii="仿宋" w:eastAsia="仿宋" w:hAnsi="仿宋" w:cs="仿宋" w:hint="eastAsia"/>
                <w:spacing w:val="-4"/>
                <w:sz w:val="24"/>
                <w:szCs w:val="24"/>
                <w:lang w:eastAsia="zh-Hans"/>
              </w:rPr>
              <w:lastRenderedPageBreak/>
              <w:t>务</w:t>
            </w:r>
            <w:r>
              <w:rPr>
                <w:rFonts w:ascii="仿宋" w:eastAsia="仿宋" w:hAnsi="仿宋" w:cs="仿宋" w:hint="eastAsia"/>
                <w:sz w:val="24"/>
                <w:szCs w:val="24"/>
              </w:rPr>
              <w:t>。</w:t>
            </w:r>
          </w:p>
        </w:tc>
        <w:tc>
          <w:tcPr>
            <w:tcW w:w="0" w:type="auto"/>
            <w:vAlign w:val="center"/>
          </w:tcPr>
          <w:p w14:paraId="35CB5BA9" w14:textId="77777777" w:rsidR="009A6683" w:rsidRDefault="00000000">
            <w:pPr>
              <w:jc w:val="center"/>
              <w:rPr>
                <w:rFonts w:hint="eastAsia"/>
                <w:sz w:val="24"/>
                <w:szCs w:val="24"/>
              </w:rPr>
            </w:pPr>
            <w:r>
              <w:rPr>
                <w:rFonts w:hint="eastAsia"/>
                <w:sz w:val="24"/>
                <w:szCs w:val="24"/>
              </w:rPr>
              <w:lastRenderedPageBreak/>
              <w:t>2</w:t>
            </w:r>
          </w:p>
        </w:tc>
        <w:tc>
          <w:tcPr>
            <w:tcW w:w="0" w:type="auto"/>
            <w:vAlign w:val="center"/>
          </w:tcPr>
          <w:p w14:paraId="55883989" w14:textId="77777777" w:rsidR="009A6683" w:rsidRDefault="00000000">
            <w:pPr>
              <w:jc w:val="center"/>
              <w:rPr>
                <w:rFonts w:hint="eastAsia"/>
                <w:sz w:val="24"/>
                <w:szCs w:val="24"/>
              </w:rPr>
            </w:pPr>
            <w:r>
              <w:rPr>
                <w:rFonts w:hint="eastAsia"/>
                <w:sz w:val="24"/>
                <w:szCs w:val="24"/>
              </w:rPr>
              <w:t>2</w:t>
            </w:r>
          </w:p>
        </w:tc>
      </w:tr>
    </w:tbl>
    <w:p w14:paraId="2D213FEC" w14:textId="77777777" w:rsidR="009A6683" w:rsidRDefault="009A6683">
      <w:pPr>
        <w:snapToGrid w:val="0"/>
        <w:rPr>
          <w:rFonts w:hint="eastAsia"/>
          <w:color w:val="FF0000"/>
          <w:sz w:val="24"/>
          <w:szCs w:val="24"/>
        </w:rPr>
      </w:pPr>
    </w:p>
    <w:p w14:paraId="6F9E0178" w14:textId="77777777" w:rsidR="009A6683" w:rsidRDefault="00000000">
      <w:pPr>
        <w:ind w:firstLineChars="200" w:firstLine="562"/>
        <w:rPr>
          <w:rFonts w:hint="eastAsia"/>
          <w:sz w:val="24"/>
          <w:szCs w:val="24"/>
        </w:rPr>
      </w:pPr>
      <w:r>
        <w:rPr>
          <w:rFonts w:ascii="仿宋" w:eastAsia="仿宋" w:hAnsi="仿宋" w:hint="eastAsia"/>
          <w:b/>
          <w:sz w:val="28"/>
          <w:szCs w:val="28"/>
        </w:rPr>
        <w:t>3. 素质教育活动</w:t>
      </w:r>
    </w:p>
    <w:tbl>
      <w:tblPr>
        <w:tblStyle w:val="aa"/>
        <w:tblW w:w="0" w:type="auto"/>
        <w:tblInd w:w="108" w:type="dxa"/>
        <w:tblLook w:val="04A0" w:firstRow="1" w:lastRow="0" w:firstColumn="1" w:lastColumn="0" w:noHBand="0" w:noVBand="1"/>
      </w:tblPr>
      <w:tblGrid>
        <w:gridCol w:w="709"/>
        <w:gridCol w:w="1588"/>
        <w:gridCol w:w="4082"/>
        <w:gridCol w:w="1276"/>
        <w:gridCol w:w="709"/>
        <w:gridCol w:w="708"/>
      </w:tblGrid>
      <w:tr w:rsidR="009A6683" w14:paraId="2F7EC923" w14:textId="77777777">
        <w:trPr>
          <w:trHeight w:val="454"/>
        </w:trPr>
        <w:tc>
          <w:tcPr>
            <w:tcW w:w="709" w:type="dxa"/>
            <w:vAlign w:val="center"/>
          </w:tcPr>
          <w:p w14:paraId="1BAB5667"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序号</w:t>
            </w:r>
          </w:p>
        </w:tc>
        <w:tc>
          <w:tcPr>
            <w:tcW w:w="1588" w:type="dxa"/>
            <w:vAlign w:val="center"/>
          </w:tcPr>
          <w:p w14:paraId="171E5FFF"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活动名称</w:t>
            </w:r>
          </w:p>
        </w:tc>
        <w:tc>
          <w:tcPr>
            <w:tcW w:w="4082" w:type="dxa"/>
            <w:vAlign w:val="center"/>
          </w:tcPr>
          <w:p w14:paraId="0355846B"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主要内容和活动要求</w:t>
            </w:r>
          </w:p>
        </w:tc>
        <w:tc>
          <w:tcPr>
            <w:tcW w:w="1276" w:type="dxa"/>
            <w:vAlign w:val="center"/>
          </w:tcPr>
          <w:p w14:paraId="02C5BAFE"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执行学期</w:t>
            </w:r>
          </w:p>
        </w:tc>
        <w:tc>
          <w:tcPr>
            <w:tcW w:w="709" w:type="dxa"/>
            <w:vAlign w:val="center"/>
          </w:tcPr>
          <w:p w14:paraId="76A345A3"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学时</w:t>
            </w:r>
          </w:p>
        </w:tc>
        <w:tc>
          <w:tcPr>
            <w:tcW w:w="708" w:type="dxa"/>
            <w:vAlign w:val="center"/>
          </w:tcPr>
          <w:p w14:paraId="70B3743A" w14:textId="77777777" w:rsidR="009A6683" w:rsidRDefault="00000000">
            <w:pPr>
              <w:snapToGrid w:val="0"/>
              <w:jc w:val="center"/>
              <w:rPr>
                <w:rFonts w:ascii="黑体" w:eastAsia="黑体" w:hAnsi="黑体" w:hint="eastAsia"/>
                <w:sz w:val="24"/>
                <w:szCs w:val="24"/>
              </w:rPr>
            </w:pPr>
            <w:r>
              <w:rPr>
                <w:rFonts w:ascii="黑体" w:eastAsia="黑体" w:hAnsi="黑体" w:hint="eastAsia"/>
                <w:sz w:val="24"/>
                <w:szCs w:val="24"/>
              </w:rPr>
              <w:t>学分</w:t>
            </w:r>
          </w:p>
        </w:tc>
      </w:tr>
      <w:tr w:rsidR="009A6683" w14:paraId="00223570" w14:textId="77777777">
        <w:trPr>
          <w:trHeight w:val="454"/>
        </w:trPr>
        <w:tc>
          <w:tcPr>
            <w:tcW w:w="709" w:type="dxa"/>
            <w:vAlign w:val="center"/>
          </w:tcPr>
          <w:p w14:paraId="2DF70521"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1</w:t>
            </w:r>
          </w:p>
        </w:tc>
        <w:tc>
          <w:tcPr>
            <w:tcW w:w="1588" w:type="dxa"/>
            <w:vAlign w:val="center"/>
          </w:tcPr>
          <w:p w14:paraId="788C8C6A"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专业二课堂</w:t>
            </w:r>
          </w:p>
        </w:tc>
        <w:tc>
          <w:tcPr>
            <w:tcW w:w="4082" w:type="dxa"/>
            <w:vAlign w:val="center"/>
          </w:tcPr>
          <w:p w14:paraId="42F3BF03" w14:textId="77777777" w:rsidR="009A6683" w:rsidRDefault="00000000">
            <w:pPr>
              <w:widowControl/>
              <w:adjustRightInd w:val="0"/>
              <w:snapToGrid w:val="0"/>
              <w:textAlignment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1</w:t>
            </w:r>
            <w:r>
              <w:rPr>
                <w:rFonts w:ascii="仿宋" w:eastAsia="仿宋" w:hAnsi="仿宋" w:cs="宋体"/>
                <w:color w:val="000000"/>
                <w:kern w:val="0"/>
                <w:sz w:val="24"/>
                <w:szCs w:val="24"/>
                <w:lang w:bidi="ar"/>
              </w:rPr>
              <w:t>.</w:t>
            </w:r>
            <w:r>
              <w:rPr>
                <w:rFonts w:ascii="仿宋" w:eastAsia="仿宋" w:hAnsi="仿宋" w:cs="宋体" w:hint="eastAsia"/>
                <w:color w:val="000000"/>
                <w:kern w:val="0"/>
                <w:sz w:val="24"/>
                <w:szCs w:val="24"/>
                <w:lang w:bidi="ar"/>
              </w:rPr>
              <w:t>学习打卡活动，促进良好学风</w:t>
            </w:r>
            <w:r>
              <w:rPr>
                <w:rFonts w:ascii="仿宋" w:eastAsia="仿宋" w:hAnsi="仿宋" w:cs="宋体"/>
                <w:color w:val="000000"/>
                <w:kern w:val="0"/>
                <w:sz w:val="24"/>
                <w:szCs w:val="24"/>
                <w:lang w:bidi="ar"/>
              </w:rPr>
              <w:t>形成</w:t>
            </w:r>
            <w:r>
              <w:rPr>
                <w:rFonts w:ascii="仿宋" w:eastAsia="仿宋" w:hAnsi="仿宋" w:cs="宋体" w:hint="eastAsia"/>
                <w:color w:val="000000"/>
                <w:kern w:val="0"/>
                <w:sz w:val="24"/>
                <w:szCs w:val="24"/>
                <w:lang w:bidi="ar"/>
              </w:rPr>
              <w:t>；</w:t>
            </w:r>
          </w:p>
          <w:p w14:paraId="1BF39D59" w14:textId="77777777" w:rsidR="009A6683" w:rsidRDefault="00000000">
            <w:pPr>
              <w:widowControl/>
              <w:adjustRightInd w:val="0"/>
              <w:snapToGrid w:val="0"/>
              <w:textAlignment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2</w:t>
            </w:r>
            <w:r>
              <w:rPr>
                <w:rFonts w:ascii="仿宋" w:eastAsia="仿宋" w:hAnsi="仿宋" w:cs="宋体"/>
                <w:color w:val="000000"/>
                <w:kern w:val="0"/>
                <w:sz w:val="24"/>
                <w:szCs w:val="24"/>
                <w:lang w:bidi="ar"/>
              </w:rPr>
              <w:t>.</w:t>
            </w:r>
            <w:r>
              <w:rPr>
                <w:rFonts w:ascii="仿宋" w:eastAsia="仿宋" w:hAnsi="仿宋" w:cs="宋体" w:hint="eastAsia"/>
                <w:color w:val="000000"/>
                <w:kern w:val="0"/>
                <w:sz w:val="24"/>
                <w:szCs w:val="24"/>
                <w:lang w:bidi="ar"/>
              </w:rPr>
              <w:t>专业讲座，拓宽知识视野，了解行业发展趋势；</w:t>
            </w:r>
          </w:p>
          <w:p w14:paraId="6BE82F34" w14:textId="77777777" w:rsidR="009A6683" w:rsidRDefault="00000000">
            <w:pPr>
              <w:widowControl/>
              <w:adjustRightInd w:val="0"/>
              <w:snapToGrid w:val="0"/>
              <w:textAlignment w:val="center"/>
              <w:rPr>
                <w:rFonts w:ascii="仿宋" w:eastAsia="仿宋" w:hAnsi="仿宋" w:hint="eastAsia"/>
                <w:sz w:val="24"/>
                <w:szCs w:val="24"/>
              </w:rPr>
            </w:pPr>
            <w:r>
              <w:rPr>
                <w:rFonts w:ascii="仿宋" w:eastAsia="仿宋" w:hAnsi="仿宋" w:cs="宋体" w:hint="eastAsia"/>
                <w:color w:val="000000"/>
                <w:kern w:val="0"/>
                <w:sz w:val="24"/>
                <w:szCs w:val="24"/>
                <w:lang w:bidi="ar"/>
              </w:rPr>
              <w:t>3</w:t>
            </w:r>
            <w:r>
              <w:rPr>
                <w:rFonts w:ascii="仿宋" w:eastAsia="仿宋" w:hAnsi="仿宋" w:cs="宋体"/>
                <w:color w:val="000000"/>
                <w:kern w:val="0"/>
                <w:sz w:val="24"/>
                <w:szCs w:val="24"/>
                <w:lang w:bidi="ar"/>
              </w:rPr>
              <w:t>.</w:t>
            </w:r>
            <w:r>
              <w:rPr>
                <w:rFonts w:ascii="仿宋" w:eastAsia="仿宋" w:hAnsi="仿宋" w:cs="宋体" w:hint="eastAsia"/>
                <w:color w:val="000000"/>
                <w:kern w:val="0"/>
                <w:sz w:val="24"/>
                <w:szCs w:val="24"/>
                <w:lang w:bidi="ar"/>
              </w:rPr>
              <w:t xml:space="preserve"> 创新创业实践，激发</w:t>
            </w:r>
            <w:r>
              <w:rPr>
                <w:rFonts w:ascii="仿宋" w:eastAsia="仿宋" w:hAnsi="仿宋" w:cs="宋体"/>
                <w:color w:val="000000"/>
                <w:kern w:val="0"/>
                <w:sz w:val="24"/>
                <w:szCs w:val="24"/>
                <w:lang w:bidi="ar"/>
              </w:rPr>
              <w:t>创新</w:t>
            </w:r>
            <w:r>
              <w:rPr>
                <w:rFonts w:ascii="仿宋" w:eastAsia="仿宋" w:hAnsi="仿宋" w:cs="宋体" w:hint="eastAsia"/>
                <w:color w:val="000000"/>
                <w:kern w:val="0"/>
                <w:sz w:val="24"/>
                <w:szCs w:val="24"/>
                <w:lang w:bidi="ar"/>
              </w:rPr>
              <w:t>精神。</w:t>
            </w:r>
          </w:p>
        </w:tc>
        <w:tc>
          <w:tcPr>
            <w:tcW w:w="1276" w:type="dxa"/>
            <w:vAlign w:val="center"/>
          </w:tcPr>
          <w:p w14:paraId="4567CFDB"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第1、2、3、4学期</w:t>
            </w:r>
          </w:p>
        </w:tc>
        <w:tc>
          <w:tcPr>
            <w:tcW w:w="709" w:type="dxa"/>
            <w:vAlign w:val="center"/>
          </w:tcPr>
          <w:p w14:paraId="3A9DE90A"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8</w:t>
            </w:r>
          </w:p>
        </w:tc>
        <w:tc>
          <w:tcPr>
            <w:tcW w:w="708" w:type="dxa"/>
            <w:vAlign w:val="center"/>
          </w:tcPr>
          <w:p w14:paraId="5701EE5C"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0.5</w:t>
            </w:r>
          </w:p>
        </w:tc>
      </w:tr>
      <w:tr w:rsidR="009A6683" w14:paraId="76AF6ED5" w14:textId="77777777">
        <w:trPr>
          <w:trHeight w:val="454"/>
        </w:trPr>
        <w:tc>
          <w:tcPr>
            <w:tcW w:w="709" w:type="dxa"/>
            <w:vAlign w:val="center"/>
          </w:tcPr>
          <w:p w14:paraId="3B68C063"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2</w:t>
            </w:r>
          </w:p>
        </w:tc>
        <w:tc>
          <w:tcPr>
            <w:tcW w:w="1588" w:type="dxa"/>
            <w:vAlign w:val="center"/>
          </w:tcPr>
          <w:p w14:paraId="3CA9605F"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志愿者服务</w:t>
            </w:r>
          </w:p>
        </w:tc>
        <w:tc>
          <w:tcPr>
            <w:tcW w:w="4082" w:type="dxa"/>
            <w:vAlign w:val="center"/>
          </w:tcPr>
          <w:p w14:paraId="48E2EC89" w14:textId="77777777" w:rsidR="009A6683" w:rsidRDefault="00000000">
            <w:pPr>
              <w:widowControl/>
              <w:adjustRightInd w:val="0"/>
              <w:snapToGrid w:val="0"/>
              <w:textAlignment w:val="center"/>
              <w:rPr>
                <w:rFonts w:ascii="仿宋" w:eastAsia="仿宋" w:hAnsi="仿宋" w:hint="eastAsia"/>
                <w:sz w:val="24"/>
                <w:szCs w:val="24"/>
              </w:rPr>
            </w:pPr>
            <w:r>
              <w:rPr>
                <w:rFonts w:ascii="仿宋" w:eastAsia="仿宋" w:hAnsi="仿宋" w:cs="宋体" w:hint="eastAsia"/>
                <w:color w:val="000000"/>
                <w:kern w:val="0"/>
                <w:sz w:val="24"/>
                <w:szCs w:val="24"/>
                <w:lang w:bidi="ar"/>
              </w:rPr>
              <w:t>通过校园活动志愿服务（献血</w:t>
            </w:r>
            <w:r>
              <w:rPr>
                <w:rFonts w:ascii="仿宋" w:eastAsia="仿宋" w:hAnsi="仿宋" w:cs="宋体"/>
                <w:color w:val="000000"/>
                <w:kern w:val="0"/>
                <w:sz w:val="24"/>
                <w:szCs w:val="24"/>
                <w:lang w:bidi="ar"/>
              </w:rPr>
              <w:t>、迎新、毕业典礼</w:t>
            </w:r>
            <w:r>
              <w:rPr>
                <w:rFonts w:ascii="仿宋" w:eastAsia="仿宋" w:hAnsi="仿宋" w:cs="宋体" w:hint="eastAsia"/>
                <w:color w:val="000000"/>
                <w:kern w:val="0"/>
                <w:sz w:val="24"/>
                <w:szCs w:val="24"/>
                <w:lang w:bidi="ar"/>
              </w:rPr>
              <w:t>、</w:t>
            </w:r>
            <w:r>
              <w:rPr>
                <w:rFonts w:ascii="仿宋" w:eastAsia="仿宋" w:hAnsi="仿宋" w:cs="宋体"/>
                <w:color w:val="000000"/>
                <w:kern w:val="0"/>
                <w:sz w:val="24"/>
                <w:szCs w:val="24"/>
                <w:lang w:bidi="ar"/>
              </w:rPr>
              <w:t>心理健康</w:t>
            </w:r>
            <w:r>
              <w:rPr>
                <w:rFonts w:ascii="仿宋" w:eastAsia="仿宋" w:hAnsi="仿宋" w:cs="宋体" w:hint="eastAsia"/>
                <w:color w:val="000000"/>
                <w:kern w:val="0"/>
                <w:sz w:val="24"/>
                <w:szCs w:val="24"/>
                <w:lang w:bidi="ar"/>
              </w:rPr>
              <w:t>），培养主人翁及奉献</w:t>
            </w:r>
            <w:r>
              <w:rPr>
                <w:rFonts w:ascii="仿宋" w:eastAsia="仿宋" w:hAnsi="仿宋" w:cs="宋体"/>
                <w:color w:val="000000"/>
                <w:kern w:val="0"/>
                <w:sz w:val="24"/>
                <w:szCs w:val="24"/>
                <w:lang w:bidi="ar"/>
              </w:rPr>
              <w:t>精神</w:t>
            </w:r>
            <w:r>
              <w:rPr>
                <w:rFonts w:ascii="仿宋" w:eastAsia="仿宋" w:hAnsi="仿宋" w:cs="宋体" w:hint="eastAsia"/>
                <w:color w:val="000000"/>
                <w:kern w:val="0"/>
                <w:sz w:val="24"/>
                <w:szCs w:val="24"/>
                <w:lang w:bidi="ar"/>
              </w:rPr>
              <w:t>。</w:t>
            </w:r>
          </w:p>
        </w:tc>
        <w:tc>
          <w:tcPr>
            <w:tcW w:w="1276" w:type="dxa"/>
            <w:vAlign w:val="center"/>
          </w:tcPr>
          <w:p w14:paraId="44991D4F"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第1、2、3、4、5学期</w:t>
            </w:r>
          </w:p>
        </w:tc>
        <w:tc>
          <w:tcPr>
            <w:tcW w:w="709" w:type="dxa"/>
            <w:vAlign w:val="center"/>
          </w:tcPr>
          <w:p w14:paraId="41063BDC"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8</w:t>
            </w:r>
          </w:p>
        </w:tc>
        <w:tc>
          <w:tcPr>
            <w:tcW w:w="708" w:type="dxa"/>
            <w:vAlign w:val="center"/>
          </w:tcPr>
          <w:p w14:paraId="273350CC"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0.5</w:t>
            </w:r>
          </w:p>
        </w:tc>
      </w:tr>
      <w:tr w:rsidR="009A6683" w14:paraId="215D031C" w14:textId="77777777">
        <w:trPr>
          <w:trHeight w:val="454"/>
        </w:trPr>
        <w:tc>
          <w:tcPr>
            <w:tcW w:w="709" w:type="dxa"/>
            <w:vAlign w:val="center"/>
          </w:tcPr>
          <w:p w14:paraId="433BE195"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3</w:t>
            </w:r>
          </w:p>
        </w:tc>
        <w:tc>
          <w:tcPr>
            <w:tcW w:w="1588" w:type="dxa"/>
            <w:vAlign w:val="center"/>
          </w:tcPr>
          <w:p w14:paraId="6B49E2E0"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社团活动</w:t>
            </w:r>
          </w:p>
        </w:tc>
        <w:tc>
          <w:tcPr>
            <w:tcW w:w="4082" w:type="dxa"/>
            <w:vAlign w:val="center"/>
          </w:tcPr>
          <w:p w14:paraId="0C918BBC" w14:textId="77777777" w:rsidR="009A6683" w:rsidRDefault="00000000">
            <w:pPr>
              <w:widowControl/>
              <w:adjustRightInd w:val="0"/>
              <w:snapToGrid w:val="0"/>
              <w:textAlignment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校园社团（</w:t>
            </w:r>
            <w:r>
              <w:rPr>
                <w:rFonts w:ascii="仿宋" w:eastAsia="仿宋" w:hAnsi="仿宋" w:cs="宋体"/>
                <w:color w:val="000000"/>
                <w:kern w:val="0"/>
                <w:sz w:val="24"/>
                <w:szCs w:val="24"/>
                <w:lang w:bidi="ar"/>
              </w:rPr>
              <w:t>新媒体、心理社团</w:t>
            </w:r>
            <w:r>
              <w:rPr>
                <w:rFonts w:ascii="仿宋" w:eastAsia="仿宋" w:hAnsi="仿宋" w:cs="宋体" w:hint="eastAsia"/>
                <w:color w:val="000000"/>
                <w:kern w:val="0"/>
                <w:sz w:val="24"/>
                <w:szCs w:val="24"/>
                <w:lang w:bidi="ar"/>
              </w:rPr>
              <w:t>等），锻炼学生团队协作能力、培养积极健康的心态，健康的</w:t>
            </w:r>
            <w:r>
              <w:rPr>
                <w:rFonts w:ascii="仿宋" w:eastAsia="仿宋" w:hAnsi="仿宋" w:cs="宋体"/>
                <w:color w:val="000000"/>
                <w:kern w:val="0"/>
                <w:sz w:val="24"/>
                <w:szCs w:val="24"/>
                <w:lang w:bidi="ar"/>
              </w:rPr>
              <w:t>生活状态</w:t>
            </w:r>
            <w:r>
              <w:rPr>
                <w:rFonts w:ascii="仿宋" w:eastAsia="仿宋" w:hAnsi="仿宋" w:cs="宋体" w:hint="eastAsia"/>
                <w:color w:val="000000"/>
                <w:kern w:val="0"/>
                <w:sz w:val="24"/>
                <w:szCs w:val="24"/>
                <w:lang w:bidi="ar"/>
              </w:rPr>
              <w:t>。</w:t>
            </w:r>
          </w:p>
        </w:tc>
        <w:tc>
          <w:tcPr>
            <w:tcW w:w="1276" w:type="dxa"/>
            <w:vAlign w:val="center"/>
          </w:tcPr>
          <w:p w14:paraId="46AA758D"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第1、2、3、4学期</w:t>
            </w:r>
          </w:p>
        </w:tc>
        <w:tc>
          <w:tcPr>
            <w:tcW w:w="709" w:type="dxa"/>
            <w:vAlign w:val="center"/>
          </w:tcPr>
          <w:p w14:paraId="146C7C4A"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8</w:t>
            </w:r>
          </w:p>
        </w:tc>
        <w:tc>
          <w:tcPr>
            <w:tcW w:w="708" w:type="dxa"/>
            <w:vAlign w:val="center"/>
          </w:tcPr>
          <w:p w14:paraId="20E8E319"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0.5</w:t>
            </w:r>
          </w:p>
        </w:tc>
      </w:tr>
      <w:tr w:rsidR="009A6683" w14:paraId="63E85FDB" w14:textId="77777777">
        <w:trPr>
          <w:trHeight w:val="454"/>
        </w:trPr>
        <w:tc>
          <w:tcPr>
            <w:tcW w:w="709" w:type="dxa"/>
            <w:vAlign w:val="center"/>
          </w:tcPr>
          <w:p w14:paraId="084D1886"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4</w:t>
            </w:r>
          </w:p>
        </w:tc>
        <w:tc>
          <w:tcPr>
            <w:tcW w:w="1588" w:type="dxa"/>
            <w:vAlign w:val="center"/>
          </w:tcPr>
          <w:p w14:paraId="10B28DDF"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社会实践活动</w:t>
            </w:r>
          </w:p>
        </w:tc>
        <w:tc>
          <w:tcPr>
            <w:tcW w:w="4082" w:type="dxa"/>
            <w:vAlign w:val="center"/>
          </w:tcPr>
          <w:p w14:paraId="2CF9588A" w14:textId="77777777" w:rsidR="009A6683" w:rsidRDefault="00000000">
            <w:pPr>
              <w:widowControl/>
              <w:adjustRightInd w:val="0"/>
              <w:snapToGrid w:val="0"/>
              <w:textAlignment w:val="center"/>
              <w:rPr>
                <w:rFonts w:ascii="仿宋" w:eastAsia="仿宋" w:hAnsi="仿宋" w:cs="宋体" w:hint="eastAsia"/>
                <w:color w:val="000000"/>
                <w:kern w:val="0"/>
                <w:sz w:val="24"/>
                <w:szCs w:val="24"/>
                <w:lang w:bidi="ar"/>
              </w:rPr>
            </w:pPr>
            <w:r>
              <w:rPr>
                <w:rFonts w:ascii="仿宋" w:eastAsia="仿宋" w:hAnsi="仿宋" w:cs="宋体" w:hint="eastAsia"/>
                <w:color w:val="000000"/>
                <w:kern w:val="0"/>
                <w:sz w:val="24"/>
                <w:szCs w:val="24"/>
                <w:lang w:bidi="ar"/>
              </w:rPr>
              <w:t>1</w:t>
            </w:r>
            <w:r>
              <w:rPr>
                <w:rFonts w:ascii="仿宋" w:eastAsia="仿宋" w:hAnsi="仿宋" w:cs="宋体"/>
                <w:color w:val="000000"/>
                <w:kern w:val="0"/>
                <w:sz w:val="24"/>
                <w:szCs w:val="24"/>
                <w:lang w:bidi="ar"/>
              </w:rPr>
              <w:t>.</w:t>
            </w:r>
            <w:proofErr w:type="gramStart"/>
            <w:r>
              <w:rPr>
                <w:rFonts w:ascii="仿宋" w:eastAsia="仿宋" w:hAnsi="仿宋" w:cs="宋体" w:hint="eastAsia"/>
                <w:color w:val="000000"/>
                <w:kern w:val="0"/>
                <w:sz w:val="24"/>
                <w:szCs w:val="24"/>
                <w:lang w:bidi="ar"/>
              </w:rPr>
              <w:t>参与汇创青春</w:t>
            </w:r>
            <w:proofErr w:type="gramEnd"/>
            <w:r>
              <w:rPr>
                <w:rFonts w:ascii="仿宋" w:eastAsia="仿宋" w:hAnsi="仿宋" w:cs="宋体" w:hint="eastAsia"/>
                <w:color w:val="000000"/>
                <w:kern w:val="0"/>
                <w:sz w:val="24"/>
                <w:szCs w:val="24"/>
                <w:lang w:bidi="ar"/>
              </w:rPr>
              <w:t>、行业模特大赛等时尚活动，进一步深化理论与实践的结合；</w:t>
            </w:r>
          </w:p>
          <w:p w14:paraId="74C66645" w14:textId="77777777" w:rsidR="009A6683" w:rsidRDefault="00000000">
            <w:pPr>
              <w:widowControl/>
              <w:adjustRightInd w:val="0"/>
              <w:snapToGrid w:val="0"/>
              <w:textAlignment w:val="center"/>
              <w:rPr>
                <w:rFonts w:ascii="仿宋" w:eastAsia="仿宋" w:hAnsi="仿宋" w:cs="宋体" w:hint="eastAsia"/>
                <w:color w:val="000000"/>
                <w:kern w:val="0"/>
                <w:sz w:val="24"/>
                <w:szCs w:val="24"/>
                <w:lang w:bidi="ar"/>
              </w:rPr>
            </w:pPr>
            <w:r>
              <w:rPr>
                <w:rFonts w:ascii="仿宋" w:eastAsia="仿宋" w:hAnsi="仿宋" w:cs="宋体"/>
                <w:color w:val="000000"/>
                <w:kern w:val="0"/>
                <w:sz w:val="24"/>
                <w:szCs w:val="24"/>
                <w:lang w:bidi="ar"/>
              </w:rPr>
              <w:t>2.</w:t>
            </w:r>
            <w:r>
              <w:rPr>
                <w:rFonts w:ascii="仿宋" w:eastAsia="仿宋" w:hAnsi="仿宋" w:cs="宋体" w:hint="eastAsia"/>
                <w:color w:val="000000"/>
                <w:kern w:val="0"/>
                <w:sz w:val="24"/>
                <w:szCs w:val="24"/>
                <w:lang w:bidi="ar"/>
              </w:rPr>
              <w:t>大学生返乡社会实践活动（假期），增强文化自信，锻炼实践能力培养社会责任感与艺术担当；</w:t>
            </w:r>
          </w:p>
          <w:p w14:paraId="7A4E517C" w14:textId="77777777" w:rsidR="009A6683" w:rsidRDefault="00000000">
            <w:pPr>
              <w:widowControl/>
              <w:adjustRightInd w:val="0"/>
              <w:snapToGrid w:val="0"/>
              <w:rPr>
                <w:rFonts w:ascii="仿宋" w:eastAsia="仿宋" w:hAnsi="仿宋" w:hint="eastAsia"/>
                <w:sz w:val="24"/>
                <w:szCs w:val="24"/>
              </w:rPr>
            </w:pPr>
            <w:r>
              <w:rPr>
                <w:rFonts w:ascii="仿宋" w:eastAsia="仿宋" w:hAnsi="仿宋" w:cs="宋体" w:hint="eastAsia"/>
                <w:color w:val="000000"/>
                <w:kern w:val="0"/>
                <w:sz w:val="24"/>
                <w:szCs w:val="24"/>
                <w:lang w:bidi="ar"/>
              </w:rPr>
              <w:t>3</w:t>
            </w:r>
            <w:r>
              <w:rPr>
                <w:rFonts w:ascii="仿宋" w:eastAsia="仿宋" w:hAnsi="仿宋" w:cs="宋体"/>
                <w:color w:val="000000"/>
                <w:kern w:val="0"/>
                <w:sz w:val="24"/>
                <w:szCs w:val="24"/>
                <w:lang w:bidi="ar"/>
              </w:rPr>
              <w:t>.</w:t>
            </w:r>
            <w:r>
              <w:rPr>
                <w:rFonts w:ascii="仿宋" w:eastAsia="仿宋" w:hAnsi="仿宋" w:cs="宋体" w:hint="eastAsia"/>
                <w:color w:val="000000"/>
                <w:kern w:val="0"/>
                <w:sz w:val="24"/>
                <w:szCs w:val="24"/>
                <w:lang w:bidi="ar"/>
              </w:rPr>
              <w:t>社区公益义工服务，培养公民意识与责任感。</w:t>
            </w:r>
          </w:p>
        </w:tc>
        <w:tc>
          <w:tcPr>
            <w:tcW w:w="1276" w:type="dxa"/>
            <w:vAlign w:val="center"/>
          </w:tcPr>
          <w:p w14:paraId="2998FBF5"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第1、2、3、4学期</w:t>
            </w:r>
          </w:p>
        </w:tc>
        <w:tc>
          <w:tcPr>
            <w:tcW w:w="709" w:type="dxa"/>
            <w:vAlign w:val="center"/>
          </w:tcPr>
          <w:p w14:paraId="6D06ADDC"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8</w:t>
            </w:r>
          </w:p>
        </w:tc>
        <w:tc>
          <w:tcPr>
            <w:tcW w:w="708" w:type="dxa"/>
            <w:vAlign w:val="center"/>
          </w:tcPr>
          <w:p w14:paraId="3448B22E" w14:textId="77777777" w:rsidR="009A6683" w:rsidRDefault="00000000">
            <w:pPr>
              <w:snapToGrid w:val="0"/>
              <w:jc w:val="center"/>
              <w:rPr>
                <w:rFonts w:ascii="仿宋" w:eastAsia="仿宋" w:hAnsi="仿宋" w:hint="eastAsia"/>
                <w:sz w:val="24"/>
                <w:szCs w:val="24"/>
              </w:rPr>
            </w:pPr>
            <w:r>
              <w:rPr>
                <w:rFonts w:ascii="仿宋" w:eastAsia="仿宋" w:hAnsi="仿宋" w:cs="宋体" w:hint="eastAsia"/>
                <w:color w:val="000000"/>
                <w:kern w:val="0"/>
                <w:sz w:val="24"/>
                <w:szCs w:val="24"/>
                <w:lang w:bidi="ar"/>
              </w:rPr>
              <w:t>0.5</w:t>
            </w:r>
          </w:p>
        </w:tc>
      </w:tr>
    </w:tbl>
    <w:p w14:paraId="64B249E5" w14:textId="77777777" w:rsidR="009A6683" w:rsidRDefault="009A6683">
      <w:pPr>
        <w:snapToGrid w:val="0"/>
        <w:rPr>
          <w:rFonts w:hint="eastAsia"/>
          <w:color w:val="FF0000"/>
          <w:sz w:val="24"/>
          <w:szCs w:val="24"/>
        </w:rPr>
      </w:pPr>
    </w:p>
    <w:p w14:paraId="26C9C144" w14:textId="77777777" w:rsidR="009A6683" w:rsidRDefault="00000000">
      <w:pPr>
        <w:rPr>
          <w:rFonts w:ascii="黑体" w:eastAsia="黑体" w:hAnsi="黑体" w:hint="eastAsia"/>
          <w:bCs/>
          <w:sz w:val="28"/>
          <w:szCs w:val="28"/>
        </w:rPr>
      </w:pPr>
      <w:r>
        <w:rPr>
          <w:rFonts w:ascii="黑体" w:eastAsia="黑体" w:hAnsi="黑体" w:hint="eastAsia"/>
          <w:bCs/>
          <w:sz w:val="28"/>
          <w:szCs w:val="28"/>
        </w:rPr>
        <w:t>七、教学进程总体安排</w:t>
      </w:r>
    </w:p>
    <w:p w14:paraId="250816D6" w14:textId="77777777" w:rsidR="009A6683" w:rsidRDefault="00000000">
      <w:pPr>
        <w:ind w:firstLine="480"/>
        <w:rPr>
          <w:rFonts w:ascii="仿宋" w:eastAsia="仿宋" w:hAnsi="仿宋" w:hint="eastAsia"/>
          <w:sz w:val="24"/>
          <w:szCs w:val="24"/>
        </w:rPr>
      </w:pPr>
      <w:r>
        <w:rPr>
          <w:rFonts w:ascii="仿宋" w:eastAsia="仿宋" w:hAnsi="仿宋" w:hint="eastAsia"/>
          <w:b/>
          <w:sz w:val="28"/>
          <w:szCs w:val="28"/>
        </w:rPr>
        <w:t>（一）教学</w:t>
      </w:r>
      <w:proofErr w:type="gramStart"/>
      <w:r>
        <w:rPr>
          <w:rFonts w:ascii="仿宋" w:eastAsia="仿宋" w:hAnsi="仿宋" w:hint="eastAsia"/>
          <w:b/>
          <w:sz w:val="28"/>
          <w:szCs w:val="28"/>
        </w:rPr>
        <w:t>周分配</w:t>
      </w:r>
      <w:proofErr w:type="gramEnd"/>
      <w:r>
        <w:rPr>
          <w:rFonts w:ascii="仿宋" w:eastAsia="仿宋" w:hAnsi="仿宋" w:hint="eastAsia"/>
          <w:b/>
          <w:sz w:val="28"/>
          <w:szCs w:val="28"/>
        </w:rPr>
        <w:t>表</w:t>
      </w:r>
    </w:p>
    <w:tbl>
      <w:tblPr>
        <w:tblStyle w:val="aa"/>
        <w:tblW w:w="5000" w:type="pct"/>
        <w:tblLook w:val="04A0" w:firstRow="1" w:lastRow="0" w:firstColumn="1" w:lastColumn="0" w:noHBand="0" w:noVBand="1"/>
      </w:tblPr>
      <w:tblGrid>
        <w:gridCol w:w="2712"/>
        <w:gridCol w:w="791"/>
        <w:gridCol w:w="791"/>
        <w:gridCol w:w="665"/>
        <w:gridCol w:w="665"/>
        <w:gridCol w:w="665"/>
        <w:gridCol w:w="665"/>
        <w:gridCol w:w="791"/>
        <w:gridCol w:w="1541"/>
      </w:tblGrid>
      <w:tr w:rsidR="009A6683" w14:paraId="2C3A51DE" w14:textId="77777777">
        <w:trPr>
          <w:trHeight w:val="120"/>
          <w:tblHeader/>
        </w:trPr>
        <w:tc>
          <w:tcPr>
            <w:tcW w:w="1460" w:type="pct"/>
            <w:tcBorders>
              <w:tl2br w:val="single" w:sz="4" w:space="0" w:color="auto"/>
            </w:tcBorders>
            <w:vAlign w:val="center"/>
          </w:tcPr>
          <w:p w14:paraId="4260CE02" w14:textId="77777777" w:rsidR="009A6683" w:rsidRDefault="00000000">
            <w:pPr>
              <w:autoSpaceDE w:val="0"/>
              <w:autoSpaceDN w:val="0"/>
              <w:adjustRightInd w:val="0"/>
              <w:jc w:val="right"/>
              <w:rPr>
                <w:rFonts w:ascii="宋体" w:eastAsia="宋体" w:hAnsi="宋体" w:cs="仿宋" w:hint="eastAsia"/>
                <w:kern w:val="0"/>
                <w:sz w:val="23"/>
                <w:szCs w:val="23"/>
              </w:rPr>
            </w:pPr>
            <w:r>
              <w:rPr>
                <w:rFonts w:ascii="宋体" w:eastAsia="宋体" w:hAnsi="宋体" w:cs="仿宋" w:hint="eastAsia"/>
                <w:kern w:val="0"/>
                <w:sz w:val="23"/>
                <w:szCs w:val="23"/>
              </w:rPr>
              <w:t>学期</w:t>
            </w:r>
          </w:p>
          <w:p w14:paraId="16CBFA65" w14:textId="77777777" w:rsidR="009A6683" w:rsidRDefault="00000000">
            <w:pPr>
              <w:autoSpaceDE w:val="0"/>
              <w:autoSpaceDN w:val="0"/>
              <w:adjustRightInd w:val="0"/>
              <w:jc w:val="left"/>
              <w:rPr>
                <w:rFonts w:ascii="宋体" w:eastAsia="宋体" w:hAnsi="宋体" w:cs="仿宋" w:hint="eastAsia"/>
                <w:kern w:val="0"/>
                <w:sz w:val="23"/>
                <w:szCs w:val="23"/>
              </w:rPr>
            </w:pPr>
            <w:r>
              <w:rPr>
                <w:rFonts w:ascii="宋体" w:eastAsia="宋体" w:hAnsi="宋体" w:cs="仿宋" w:hint="eastAsia"/>
                <w:kern w:val="0"/>
                <w:sz w:val="23"/>
                <w:szCs w:val="23"/>
              </w:rPr>
              <w:t>活动名称</w:t>
            </w:r>
          </w:p>
        </w:tc>
        <w:tc>
          <w:tcPr>
            <w:tcW w:w="426" w:type="pct"/>
            <w:vAlign w:val="center"/>
          </w:tcPr>
          <w:p w14:paraId="2A51BC1A" w14:textId="77777777" w:rsidR="009A6683" w:rsidRDefault="00000000">
            <w:pPr>
              <w:autoSpaceDE w:val="0"/>
              <w:autoSpaceDN w:val="0"/>
              <w:adjustRightInd w:val="0"/>
              <w:jc w:val="center"/>
              <w:rPr>
                <w:rFonts w:ascii="宋体" w:eastAsia="宋体" w:hAnsi="宋体" w:cs="仿宋" w:hint="eastAsia"/>
                <w:kern w:val="0"/>
                <w:sz w:val="23"/>
                <w:szCs w:val="23"/>
              </w:rPr>
            </w:pPr>
            <w:proofErr w:type="gramStart"/>
            <w:r>
              <w:rPr>
                <w:rFonts w:ascii="宋体" w:eastAsia="宋体" w:hAnsi="宋体" w:cs="仿宋" w:hint="eastAsia"/>
                <w:kern w:val="0"/>
                <w:sz w:val="23"/>
                <w:szCs w:val="23"/>
              </w:rPr>
              <w:t>一</w:t>
            </w:r>
            <w:proofErr w:type="gramEnd"/>
          </w:p>
        </w:tc>
        <w:tc>
          <w:tcPr>
            <w:tcW w:w="426" w:type="pct"/>
            <w:vAlign w:val="center"/>
          </w:tcPr>
          <w:p w14:paraId="1CA9E8E5"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二</w:t>
            </w:r>
          </w:p>
        </w:tc>
        <w:tc>
          <w:tcPr>
            <w:tcW w:w="358" w:type="pct"/>
            <w:vAlign w:val="center"/>
          </w:tcPr>
          <w:p w14:paraId="3D585C8D"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三</w:t>
            </w:r>
          </w:p>
        </w:tc>
        <w:tc>
          <w:tcPr>
            <w:tcW w:w="358" w:type="pct"/>
            <w:vAlign w:val="center"/>
          </w:tcPr>
          <w:p w14:paraId="01E37261"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四</w:t>
            </w:r>
          </w:p>
        </w:tc>
        <w:tc>
          <w:tcPr>
            <w:tcW w:w="358" w:type="pct"/>
            <w:vAlign w:val="center"/>
          </w:tcPr>
          <w:p w14:paraId="0DA7AEF6"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五</w:t>
            </w:r>
          </w:p>
        </w:tc>
        <w:tc>
          <w:tcPr>
            <w:tcW w:w="358" w:type="pct"/>
            <w:vAlign w:val="center"/>
          </w:tcPr>
          <w:p w14:paraId="74EFBDED"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六</w:t>
            </w:r>
          </w:p>
        </w:tc>
        <w:tc>
          <w:tcPr>
            <w:tcW w:w="426" w:type="pct"/>
            <w:vAlign w:val="center"/>
          </w:tcPr>
          <w:p w14:paraId="2C562489"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合计</w:t>
            </w:r>
          </w:p>
        </w:tc>
        <w:tc>
          <w:tcPr>
            <w:tcW w:w="830" w:type="pct"/>
            <w:vAlign w:val="center"/>
          </w:tcPr>
          <w:p w14:paraId="7FC463EC" w14:textId="77777777" w:rsidR="009A6683" w:rsidRDefault="00000000">
            <w:pPr>
              <w:autoSpaceDE w:val="0"/>
              <w:autoSpaceDN w:val="0"/>
              <w:adjustRightInd w:val="0"/>
              <w:jc w:val="center"/>
              <w:rPr>
                <w:rFonts w:ascii="宋体" w:eastAsia="宋体" w:hAnsi="宋体" w:cs="仿宋" w:hint="eastAsia"/>
                <w:kern w:val="0"/>
                <w:sz w:val="23"/>
                <w:szCs w:val="23"/>
              </w:rPr>
            </w:pPr>
            <w:r>
              <w:rPr>
                <w:rFonts w:ascii="宋体" w:eastAsia="宋体" w:hAnsi="宋体" w:cs="仿宋" w:hint="eastAsia"/>
                <w:kern w:val="0"/>
                <w:sz w:val="23"/>
                <w:szCs w:val="23"/>
              </w:rPr>
              <w:t>备注</w:t>
            </w:r>
          </w:p>
        </w:tc>
      </w:tr>
      <w:tr w:rsidR="009A6683" w14:paraId="5E2E48F9" w14:textId="77777777">
        <w:trPr>
          <w:trHeight w:val="517"/>
        </w:trPr>
        <w:tc>
          <w:tcPr>
            <w:tcW w:w="1460" w:type="pct"/>
            <w:vAlign w:val="center"/>
          </w:tcPr>
          <w:p w14:paraId="54637250"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426" w:type="pct"/>
            <w:vAlign w:val="center"/>
          </w:tcPr>
          <w:p w14:paraId="0625378A"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426" w:type="pct"/>
            <w:vAlign w:val="center"/>
          </w:tcPr>
          <w:p w14:paraId="5CD05FC1"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40F658EA"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45BDCEC4"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1DB2132A"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5396038E"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426" w:type="pct"/>
            <w:vAlign w:val="center"/>
          </w:tcPr>
          <w:p w14:paraId="3D133B7F"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830" w:type="pct"/>
            <w:vAlign w:val="center"/>
          </w:tcPr>
          <w:p w14:paraId="25DE59F8"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9A6683" w14:paraId="053F938F" w14:textId="77777777">
        <w:trPr>
          <w:trHeight w:val="441"/>
        </w:trPr>
        <w:tc>
          <w:tcPr>
            <w:tcW w:w="1460" w:type="pct"/>
            <w:vAlign w:val="center"/>
          </w:tcPr>
          <w:p w14:paraId="30B2560B"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 xml:space="preserve">军 </w:t>
            </w:r>
            <w:r>
              <w:rPr>
                <w:rFonts w:ascii="仿宋" w:eastAsia="仿宋" w:hAnsi="仿宋" w:cs="仿宋"/>
                <w:kern w:val="0"/>
                <w:szCs w:val="21"/>
              </w:rPr>
              <w:t xml:space="preserve">   </w:t>
            </w:r>
            <w:r>
              <w:rPr>
                <w:rFonts w:ascii="仿宋" w:eastAsia="仿宋" w:hAnsi="仿宋" w:cs="仿宋" w:hint="eastAsia"/>
                <w:kern w:val="0"/>
                <w:szCs w:val="21"/>
              </w:rPr>
              <w:t>训</w:t>
            </w:r>
          </w:p>
        </w:tc>
        <w:tc>
          <w:tcPr>
            <w:tcW w:w="426" w:type="pct"/>
            <w:vAlign w:val="center"/>
          </w:tcPr>
          <w:p w14:paraId="449BB8D1" w14:textId="77777777" w:rsidR="009A6683" w:rsidRDefault="00000000">
            <w:pPr>
              <w:autoSpaceDE w:val="0"/>
              <w:autoSpaceDN w:val="0"/>
              <w:adjustRightInd w:val="0"/>
              <w:ind w:leftChars="-50" w:left="-105" w:rightChars="-50" w:right="-105"/>
              <w:jc w:val="center"/>
              <w:rPr>
                <w:rFonts w:ascii="仿宋" w:eastAsia="仿宋" w:hAnsi="仿宋" w:cs="仿宋" w:hint="eastAsia"/>
                <w:kern w:val="0"/>
                <w:szCs w:val="21"/>
              </w:rPr>
            </w:pPr>
            <w:r>
              <w:rPr>
                <w:rFonts w:ascii="仿宋" w:eastAsia="仿宋" w:hAnsi="仿宋" w:cs="仿宋" w:hint="eastAsia"/>
                <w:kern w:val="0"/>
                <w:szCs w:val="21"/>
              </w:rPr>
              <w:t>（2）</w:t>
            </w:r>
          </w:p>
        </w:tc>
        <w:tc>
          <w:tcPr>
            <w:tcW w:w="426" w:type="pct"/>
            <w:vAlign w:val="center"/>
          </w:tcPr>
          <w:p w14:paraId="250DF515" w14:textId="77777777" w:rsidR="009A6683" w:rsidRDefault="009A6683">
            <w:pPr>
              <w:autoSpaceDE w:val="0"/>
              <w:autoSpaceDN w:val="0"/>
              <w:adjustRightInd w:val="0"/>
              <w:ind w:leftChars="-50" w:left="-105" w:rightChars="-50" w:right="-105"/>
              <w:jc w:val="center"/>
              <w:rPr>
                <w:rFonts w:ascii="仿宋" w:eastAsia="仿宋" w:hAnsi="仿宋" w:cs="仿宋" w:hint="eastAsia"/>
                <w:kern w:val="0"/>
                <w:szCs w:val="21"/>
              </w:rPr>
            </w:pPr>
          </w:p>
        </w:tc>
        <w:tc>
          <w:tcPr>
            <w:tcW w:w="358" w:type="pct"/>
            <w:vAlign w:val="center"/>
          </w:tcPr>
          <w:p w14:paraId="237FE13A"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7BF02331"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468306B0"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2BA45964" w14:textId="77777777" w:rsidR="009A6683" w:rsidRDefault="009A6683">
            <w:pPr>
              <w:autoSpaceDE w:val="0"/>
              <w:autoSpaceDN w:val="0"/>
              <w:adjustRightInd w:val="0"/>
              <w:jc w:val="center"/>
              <w:rPr>
                <w:rFonts w:ascii="仿宋" w:eastAsia="仿宋" w:hAnsi="仿宋" w:cs="仿宋" w:hint="eastAsia"/>
                <w:kern w:val="0"/>
                <w:szCs w:val="21"/>
              </w:rPr>
            </w:pPr>
          </w:p>
        </w:tc>
        <w:tc>
          <w:tcPr>
            <w:tcW w:w="426" w:type="pct"/>
            <w:vAlign w:val="center"/>
          </w:tcPr>
          <w:p w14:paraId="5B0627CB"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kern w:val="0"/>
                <w:szCs w:val="21"/>
              </w:rPr>
              <w:t>(</w:t>
            </w:r>
            <w:r>
              <w:rPr>
                <w:rFonts w:ascii="仿宋" w:eastAsia="仿宋" w:hAnsi="仿宋" w:cs="仿宋" w:hint="eastAsia"/>
                <w:kern w:val="0"/>
                <w:szCs w:val="21"/>
              </w:rPr>
              <w:t>2</w:t>
            </w:r>
            <w:r>
              <w:rPr>
                <w:rFonts w:ascii="仿宋" w:eastAsia="仿宋" w:hAnsi="仿宋" w:cs="仿宋"/>
                <w:kern w:val="0"/>
                <w:szCs w:val="21"/>
              </w:rPr>
              <w:t>)</w:t>
            </w:r>
          </w:p>
        </w:tc>
        <w:tc>
          <w:tcPr>
            <w:tcW w:w="830" w:type="pct"/>
            <w:vAlign w:val="center"/>
          </w:tcPr>
          <w:p w14:paraId="1631881E"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9A6683" w14:paraId="5321727F" w14:textId="77777777">
        <w:trPr>
          <w:trHeight w:val="393"/>
        </w:trPr>
        <w:tc>
          <w:tcPr>
            <w:tcW w:w="1460" w:type="pct"/>
            <w:vAlign w:val="center"/>
          </w:tcPr>
          <w:p w14:paraId="730C9250"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课堂教学</w:t>
            </w:r>
          </w:p>
        </w:tc>
        <w:tc>
          <w:tcPr>
            <w:tcW w:w="426" w:type="pct"/>
            <w:vAlign w:val="center"/>
          </w:tcPr>
          <w:p w14:paraId="4455FE33"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r>
              <w:rPr>
                <w:rFonts w:ascii="仿宋" w:eastAsia="仿宋" w:hAnsi="仿宋" w:cs="仿宋"/>
                <w:b/>
                <w:kern w:val="0"/>
                <w:szCs w:val="21"/>
              </w:rPr>
              <w:t>6</w:t>
            </w:r>
          </w:p>
        </w:tc>
        <w:tc>
          <w:tcPr>
            <w:tcW w:w="426" w:type="pct"/>
            <w:vAlign w:val="center"/>
          </w:tcPr>
          <w:p w14:paraId="3205BD2D"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r>
              <w:rPr>
                <w:rFonts w:ascii="仿宋" w:eastAsia="仿宋" w:hAnsi="仿宋" w:cs="仿宋"/>
                <w:b/>
                <w:kern w:val="0"/>
                <w:szCs w:val="21"/>
              </w:rPr>
              <w:t>6</w:t>
            </w:r>
          </w:p>
        </w:tc>
        <w:tc>
          <w:tcPr>
            <w:tcW w:w="358" w:type="pct"/>
            <w:vAlign w:val="center"/>
          </w:tcPr>
          <w:p w14:paraId="2137283D"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r>
              <w:rPr>
                <w:rFonts w:ascii="仿宋" w:eastAsia="仿宋" w:hAnsi="仿宋" w:cs="仿宋"/>
                <w:b/>
                <w:kern w:val="0"/>
                <w:szCs w:val="21"/>
              </w:rPr>
              <w:t>6</w:t>
            </w:r>
          </w:p>
        </w:tc>
        <w:tc>
          <w:tcPr>
            <w:tcW w:w="358" w:type="pct"/>
            <w:vAlign w:val="center"/>
          </w:tcPr>
          <w:p w14:paraId="5C0F6B2C"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r>
              <w:rPr>
                <w:rFonts w:ascii="仿宋" w:eastAsia="仿宋" w:hAnsi="仿宋" w:cs="仿宋"/>
                <w:b/>
                <w:kern w:val="0"/>
                <w:szCs w:val="21"/>
              </w:rPr>
              <w:t>6</w:t>
            </w:r>
          </w:p>
        </w:tc>
        <w:tc>
          <w:tcPr>
            <w:tcW w:w="358" w:type="pct"/>
            <w:vAlign w:val="center"/>
          </w:tcPr>
          <w:p w14:paraId="568F6DF8"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577AAE04"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1872B103"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64</w:t>
            </w:r>
          </w:p>
        </w:tc>
        <w:tc>
          <w:tcPr>
            <w:tcW w:w="830" w:type="pct"/>
            <w:vAlign w:val="center"/>
          </w:tcPr>
          <w:p w14:paraId="02FD869A" w14:textId="77777777" w:rsidR="009A6683" w:rsidRDefault="009A6683">
            <w:pPr>
              <w:autoSpaceDE w:val="0"/>
              <w:autoSpaceDN w:val="0"/>
              <w:adjustRightInd w:val="0"/>
              <w:jc w:val="center"/>
              <w:rPr>
                <w:rFonts w:ascii="仿宋" w:eastAsia="仿宋" w:hAnsi="仿宋" w:cs="仿宋" w:hint="eastAsia"/>
                <w:b/>
                <w:color w:val="000000"/>
                <w:kern w:val="0"/>
                <w:szCs w:val="21"/>
              </w:rPr>
            </w:pPr>
          </w:p>
        </w:tc>
      </w:tr>
      <w:tr w:rsidR="009A6683" w14:paraId="2AED3FBC" w14:textId="77777777">
        <w:trPr>
          <w:trHeight w:val="399"/>
        </w:trPr>
        <w:tc>
          <w:tcPr>
            <w:tcW w:w="1460" w:type="pct"/>
            <w:vAlign w:val="center"/>
          </w:tcPr>
          <w:p w14:paraId="453266F4"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综合实践</w:t>
            </w:r>
          </w:p>
        </w:tc>
        <w:tc>
          <w:tcPr>
            <w:tcW w:w="426" w:type="pct"/>
            <w:vAlign w:val="center"/>
          </w:tcPr>
          <w:p w14:paraId="39A46FF0"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2</w:t>
            </w:r>
          </w:p>
        </w:tc>
        <w:tc>
          <w:tcPr>
            <w:tcW w:w="426" w:type="pct"/>
            <w:vAlign w:val="center"/>
          </w:tcPr>
          <w:p w14:paraId="74672719" w14:textId="77777777" w:rsidR="009A6683" w:rsidRDefault="00000000">
            <w:pPr>
              <w:autoSpaceDE w:val="0"/>
              <w:autoSpaceDN w:val="0"/>
              <w:adjustRightInd w:val="0"/>
              <w:jc w:val="center"/>
              <w:rPr>
                <w:rFonts w:ascii="仿宋" w:eastAsia="仿宋" w:hAnsi="仿宋" w:cs="仿宋" w:hint="eastAsia"/>
                <w:b/>
                <w:bCs/>
                <w:kern w:val="0"/>
                <w:szCs w:val="21"/>
              </w:rPr>
            </w:pPr>
            <w:r>
              <w:rPr>
                <w:rFonts w:ascii="仿宋" w:eastAsia="仿宋" w:hAnsi="仿宋" w:cs="仿宋"/>
                <w:b/>
                <w:bCs/>
                <w:kern w:val="0"/>
                <w:szCs w:val="21"/>
              </w:rPr>
              <w:t>2</w:t>
            </w:r>
          </w:p>
        </w:tc>
        <w:tc>
          <w:tcPr>
            <w:tcW w:w="358" w:type="pct"/>
            <w:vAlign w:val="center"/>
          </w:tcPr>
          <w:p w14:paraId="3453CCEA"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2</w:t>
            </w:r>
          </w:p>
        </w:tc>
        <w:tc>
          <w:tcPr>
            <w:tcW w:w="358" w:type="pct"/>
            <w:vAlign w:val="center"/>
          </w:tcPr>
          <w:p w14:paraId="0DE8F6F7"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b/>
                <w:kern w:val="0"/>
                <w:szCs w:val="21"/>
              </w:rPr>
              <w:t>2</w:t>
            </w:r>
          </w:p>
        </w:tc>
        <w:tc>
          <w:tcPr>
            <w:tcW w:w="358" w:type="pct"/>
            <w:vAlign w:val="center"/>
          </w:tcPr>
          <w:p w14:paraId="3D571FEC"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5270716E"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3EBC7ADA"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8</w:t>
            </w:r>
          </w:p>
        </w:tc>
        <w:tc>
          <w:tcPr>
            <w:tcW w:w="830" w:type="pct"/>
            <w:vAlign w:val="center"/>
          </w:tcPr>
          <w:p w14:paraId="5FC1DAA1" w14:textId="77777777" w:rsidR="009A6683" w:rsidRDefault="009A6683">
            <w:pPr>
              <w:autoSpaceDE w:val="0"/>
              <w:autoSpaceDN w:val="0"/>
              <w:adjustRightInd w:val="0"/>
              <w:snapToGrid w:val="0"/>
              <w:jc w:val="center"/>
              <w:rPr>
                <w:rFonts w:ascii="仿宋" w:eastAsia="仿宋" w:hAnsi="仿宋" w:cs="仿宋" w:hint="eastAsia"/>
                <w:color w:val="000000"/>
                <w:kern w:val="0"/>
                <w:szCs w:val="21"/>
              </w:rPr>
            </w:pPr>
          </w:p>
        </w:tc>
      </w:tr>
      <w:tr w:rsidR="009A6683" w14:paraId="0C78BC22" w14:textId="77777777">
        <w:trPr>
          <w:trHeight w:val="419"/>
        </w:trPr>
        <w:tc>
          <w:tcPr>
            <w:tcW w:w="1460" w:type="pct"/>
            <w:vAlign w:val="center"/>
          </w:tcPr>
          <w:p w14:paraId="6AB2E2B1"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毕业综合训练</w:t>
            </w:r>
          </w:p>
        </w:tc>
        <w:tc>
          <w:tcPr>
            <w:tcW w:w="426" w:type="pct"/>
            <w:vAlign w:val="center"/>
          </w:tcPr>
          <w:p w14:paraId="6BAF8082"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46E1DDC2"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62052FEB"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7C0C3F68"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7CE96E57"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8</w:t>
            </w:r>
          </w:p>
        </w:tc>
        <w:tc>
          <w:tcPr>
            <w:tcW w:w="358" w:type="pct"/>
            <w:vAlign w:val="center"/>
          </w:tcPr>
          <w:p w14:paraId="223AFFA9" w14:textId="77777777" w:rsidR="009A6683" w:rsidRDefault="00000000">
            <w:pPr>
              <w:autoSpaceDE w:val="0"/>
              <w:autoSpaceDN w:val="0"/>
              <w:adjustRightInd w:val="0"/>
              <w:ind w:firstLineChars="100" w:firstLine="211"/>
              <w:rPr>
                <w:rFonts w:ascii="仿宋" w:eastAsia="仿宋" w:hAnsi="仿宋" w:cs="仿宋" w:hint="eastAsia"/>
                <w:b/>
                <w:kern w:val="0"/>
                <w:szCs w:val="21"/>
              </w:rPr>
            </w:pPr>
            <w:r>
              <w:rPr>
                <w:rFonts w:ascii="仿宋" w:eastAsia="仿宋" w:hAnsi="仿宋" w:cs="仿宋" w:hint="eastAsia"/>
                <w:b/>
                <w:kern w:val="0"/>
                <w:szCs w:val="21"/>
              </w:rPr>
              <w:t>4</w:t>
            </w:r>
          </w:p>
        </w:tc>
        <w:tc>
          <w:tcPr>
            <w:tcW w:w="426" w:type="pct"/>
            <w:vAlign w:val="center"/>
          </w:tcPr>
          <w:p w14:paraId="4C6EBA34"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12</w:t>
            </w:r>
          </w:p>
        </w:tc>
        <w:tc>
          <w:tcPr>
            <w:tcW w:w="830" w:type="pct"/>
            <w:vAlign w:val="center"/>
          </w:tcPr>
          <w:p w14:paraId="4EEA457D" w14:textId="77777777" w:rsidR="009A6683" w:rsidRDefault="009A6683">
            <w:pPr>
              <w:autoSpaceDE w:val="0"/>
              <w:autoSpaceDN w:val="0"/>
              <w:adjustRightInd w:val="0"/>
              <w:snapToGrid w:val="0"/>
              <w:jc w:val="center"/>
              <w:rPr>
                <w:rFonts w:ascii="仿宋" w:eastAsia="仿宋" w:hAnsi="仿宋" w:cs="仿宋" w:hint="eastAsia"/>
                <w:bCs/>
                <w:color w:val="000000"/>
                <w:kern w:val="0"/>
                <w:szCs w:val="21"/>
              </w:rPr>
            </w:pPr>
          </w:p>
        </w:tc>
      </w:tr>
      <w:tr w:rsidR="009A6683" w14:paraId="2C7FC0E2" w14:textId="77777777">
        <w:trPr>
          <w:trHeight w:val="407"/>
        </w:trPr>
        <w:tc>
          <w:tcPr>
            <w:tcW w:w="1460" w:type="pct"/>
            <w:vAlign w:val="center"/>
          </w:tcPr>
          <w:p w14:paraId="0ED61129"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认识实习</w:t>
            </w:r>
          </w:p>
        </w:tc>
        <w:tc>
          <w:tcPr>
            <w:tcW w:w="426" w:type="pct"/>
            <w:vAlign w:val="center"/>
          </w:tcPr>
          <w:p w14:paraId="455D1D33"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2035F60F"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r>
              <w:rPr>
                <w:rFonts w:ascii="仿宋" w:eastAsia="仿宋" w:hAnsi="仿宋" w:cs="仿宋"/>
                <w:b/>
                <w:kern w:val="0"/>
                <w:szCs w:val="21"/>
              </w:rPr>
              <w:t>）</w:t>
            </w:r>
          </w:p>
        </w:tc>
        <w:tc>
          <w:tcPr>
            <w:tcW w:w="358" w:type="pct"/>
            <w:vAlign w:val="center"/>
          </w:tcPr>
          <w:p w14:paraId="512D70B2"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57492EEF"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2D9A7199"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1904CE34"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68676FA3"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w:t>
            </w:r>
          </w:p>
        </w:tc>
        <w:tc>
          <w:tcPr>
            <w:tcW w:w="830" w:type="pct"/>
            <w:vAlign w:val="center"/>
          </w:tcPr>
          <w:p w14:paraId="6332BCBE" w14:textId="77777777" w:rsidR="009A6683"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w:t>
            </w:r>
            <w:proofErr w:type="gramStart"/>
            <w:r>
              <w:rPr>
                <w:rFonts w:ascii="仿宋" w:eastAsia="仿宋" w:hAnsi="仿宋" w:cs="仿宋" w:hint="eastAsia"/>
                <w:bCs/>
                <w:color w:val="000000"/>
                <w:kern w:val="0"/>
                <w:szCs w:val="21"/>
              </w:rPr>
              <w:t>一</w:t>
            </w:r>
            <w:proofErr w:type="gramEnd"/>
            <w:r>
              <w:rPr>
                <w:rFonts w:ascii="仿宋" w:eastAsia="仿宋" w:hAnsi="仿宋" w:cs="仿宋" w:hint="eastAsia"/>
                <w:bCs/>
                <w:color w:val="000000"/>
                <w:kern w:val="0"/>
                <w:szCs w:val="21"/>
              </w:rPr>
              <w:t>暑假</w:t>
            </w:r>
          </w:p>
        </w:tc>
      </w:tr>
      <w:tr w:rsidR="009A6683" w14:paraId="140F1346" w14:textId="77777777">
        <w:trPr>
          <w:trHeight w:val="470"/>
        </w:trPr>
        <w:tc>
          <w:tcPr>
            <w:tcW w:w="1460" w:type="pct"/>
            <w:vAlign w:val="center"/>
          </w:tcPr>
          <w:p w14:paraId="3C175B3E" w14:textId="77777777" w:rsidR="009A6683" w:rsidRDefault="00000000">
            <w:pPr>
              <w:autoSpaceDE w:val="0"/>
              <w:autoSpaceDN w:val="0"/>
              <w:adjustRightInd w:val="0"/>
              <w:jc w:val="center"/>
              <w:rPr>
                <w:rFonts w:ascii="仿宋" w:eastAsia="仿宋" w:hAnsi="仿宋" w:cs="仿宋" w:hint="eastAsia"/>
                <w:kern w:val="0"/>
                <w:szCs w:val="21"/>
              </w:rPr>
            </w:pPr>
            <w:proofErr w:type="gramStart"/>
            <w:r>
              <w:rPr>
                <w:rFonts w:ascii="仿宋" w:eastAsia="仿宋" w:hAnsi="仿宋" w:cs="仿宋" w:hint="eastAsia"/>
                <w:kern w:val="0"/>
                <w:szCs w:val="21"/>
              </w:rPr>
              <w:t>跟岗实习</w:t>
            </w:r>
            <w:proofErr w:type="gramEnd"/>
          </w:p>
        </w:tc>
        <w:tc>
          <w:tcPr>
            <w:tcW w:w="426" w:type="pct"/>
            <w:vAlign w:val="center"/>
          </w:tcPr>
          <w:p w14:paraId="67143BC1"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0E4539FA"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10CDDDA7"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44BCFB20"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(3)</w:t>
            </w:r>
          </w:p>
        </w:tc>
        <w:tc>
          <w:tcPr>
            <w:tcW w:w="358" w:type="pct"/>
            <w:vAlign w:val="center"/>
          </w:tcPr>
          <w:p w14:paraId="20FAE1F4"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53BB139F" w14:textId="77777777" w:rsidR="009A6683" w:rsidRDefault="009A6683">
            <w:pPr>
              <w:autoSpaceDE w:val="0"/>
              <w:autoSpaceDN w:val="0"/>
              <w:adjustRightInd w:val="0"/>
              <w:jc w:val="center"/>
              <w:rPr>
                <w:rFonts w:ascii="仿宋" w:eastAsia="仿宋" w:hAnsi="仿宋" w:cs="仿宋" w:hint="eastAsia"/>
                <w:kern w:val="0"/>
                <w:szCs w:val="21"/>
              </w:rPr>
            </w:pPr>
          </w:p>
        </w:tc>
        <w:tc>
          <w:tcPr>
            <w:tcW w:w="426" w:type="pct"/>
            <w:vAlign w:val="center"/>
          </w:tcPr>
          <w:p w14:paraId="4AECADA0" w14:textId="77777777" w:rsidR="009A6683" w:rsidRDefault="00000000">
            <w:pPr>
              <w:autoSpaceDE w:val="0"/>
              <w:autoSpaceDN w:val="0"/>
              <w:adjustRightInd w:val="0"/>
              <w:jc w:val="center"/>
              <w:rPr>
                <w:rFonts w:ascii="仿宋" w:eastAsia="仿宋" w:hAnsi="仿宋" w:cs="仿宋" w:hint="eastAsia"/>
                <w:b/>
                <w:bCs/>
                <w:kern w:val="0"/>
                <w:szCs w:val="21"/>
              </w:rPr>
            </w:pPr>
            <w:r>
              <w:rPr>
                <w:rFonts w:ascii="仿宋" w:eastAsia="仿宋" w:hAnsi="仿宋" w:cs="仿宋" w:hint="eastAsia"/>
                <w:b/>
                <w:bCs/>
                <w:kern w:val="0"/>
                <w:szCs w:val="21"/>
              </w:rPr>
              <w:t>（3）</w:t>
            </w:r>
          </w:p>
        </w:tc>
        <w:tc>
          <w:tcPr>
            <w:tcW w:w="830" w:type="pct"/>
            <w:vAlign w:val="center"/>
          </w:tcPr>
          <w:p w14:paraId="74CDBE6B" w14:textId="77777777" w:rsidR="009A6683"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9A6683" w14:paraId="5340348D" w14:textId="77777777">
        <w:trPr>
          <w:trHeight w:val="310"/>
        </w:trPr>
        <w:tc>
          <w:tcPr>
            <w:tcW w:w="1460" w:type="pct"/>
            <w:vAlign w:val="center"/>
          </w:tcPr>
          <w:p w14:paraId="21631669"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顶岗实习</w:t>
            </w:r>
          </w:p>
        </w:tc>
        <w:tc>
          <w:tcPr>
            <w:tcW w:w="426" w:type="pct"/>
            <w:vAlign w:val="center"/>
          </w:tcPr>
          <w:p w14:paraId="715F7389" w14:textId="77777777" w:rsidR="009A6683" w:rsidRDefault="009A6683">
            <w:pPr>
              <w:autoSpaceDE w:val="0"/>
              <w:autoSpaceDN w:val="0"/>
              <w:adjustRightInd w:val="0"/>
              <w:jc w:val="center"/>
              <w:rPr>
                <w:rFonts w:ascii="仿宋" w:eastAsia="仿宋" w:hAnsi="仿宋" w:cs="仿宋" w:hint="eastAsia"/>
                <w:b/>
                <w:kern w:val="0"/>
                <w:szCs w:val="21"/>
              </w:rPr>
            </w:pPr>
          </w:p>
        </w:tc>
        <w:tc>
          <w:tcPr>
            <w:tcW w:w="426" w:type="pct"/>
            <w:vAlign w:val="center"/>
          </w:tcPr>
          <w:p w14:paraId="75E05437"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3A0BAF27"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6D4B37AB" w14:textId="77777777" w:rsidR="009A6683" w:rsidRDefault="009A6683">
            <w:pPr>
              <w:autoSpaceDE w:val="0"/>
              <w:autoSpaceDN w:val="0"/>
              <w:adjustRightInd w:val="0"/>
              <w:jc w:val="center"/>
              <w:rPr>
                <w:rFonts w:ascii="仿宋" w:eastAsia="仿宋" w:hAnsi="仿宋" w:cs="仿宋" w:hint="eastAsia"/>
                <w:b/>
                <w:kern w:val="0"/>
                <w:szCs w:val="21"/>
              </w:rPr>
            </w:pPr>
          </w:p>
        </w:tc>
        <w:tc>
          <w:tcPr>
            <w:tcW w:w="358" w:type="pct"/>
            <w:vAlign w:val="center"/>
          </w:tcPr>
          <w:p w14:paraId="79A3866A" w14:textId="77777777" w:rsidR="009A6683" w:rsidRDefault="00000000">
            <w:pPr>
              <w:autoSpaceDE w:val="0"/>
              <w:autoSpaceDN w:val="0"/>
              <w:adjustRightInd w:val="0"/>
              <w:jc w:val="center"/>
              <w:rPr>
                <w:rFonts w:ascii="仿宋" w:eastAsia="仿宋" w:hAnsi="仿宋" w:cs="仿宋" w:hint="eastAsia"/>
                <w:b/>
                <w:kern w:val="0"/>
                <w:szCs w:val="21"/>
              </w:rPr>
            </w:pPr>
            <w:r>
              <w:rPr>
                <w:rFonts w:ascii="仿宋" w:eastAsia="仿宋" w:hAnsi="仿宋" w:cs="仿宋" w:hint="eastAsia"/>
                <w:b/>
                <w:kern w:val="0"/>
                <w:szCs w:val="21"/>
              </w:rPr>
              <w:t>12</w:t>
            </w:r>
          </w:p>
        </w:tc>
        <w:tc>
          <w:tcPr>
            <w:tcW w:w="358" w:type="pct"/>
            <w:vAlign w:val="center"/>
          </w:tcPr>
          <w:p w14:paraId="116894E9"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1</w:t>
            </w:r>
            <w:r>
              <w:rPr>
                <w:rFonts w:ascii="仿宋" w:eastAsia="仿宋" w:hAnsi="仿宋" w:cs="仿宋" w:hint="eastAsia"/>
                <w:b/>
                <w:bCs/>
                <w:kern w:val="0"/>
                <w:szCs w:val="21"/>
              </w:rPr>
              <w:t>2</w:t>
            </w:r>
          </w:p>
        </w:tc>
        <w:tc>
          <w:tcPr>
            <w:tcW w:w="426" w:type="pct"/>
            <w:vAlign w:val="center"/>
          </w:tcPr>
          <w:p w14:paraId="7425609E"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24</w:t>
            </w:r>
          </w:p>
        </w:tc>
        <w:tc>
          <w:tcPr>
            <w:tcW w:w="830" w:type="pct"/>
            <w:vAlign w:val="center"/>
          </w:tcPr>
          <w:p w14:paraId="58F89385" w14:textId="77777777" w:rsidR="009A6683" w:rsidRDefault="009A6683">
            <w:pPr>
              <w:autoSpaceDE w:val="0"/>
              <w:autoSpaceDN w:val="0"/>
              <w:adjustRightInd w:val="0"/>
              <w:snapToGrid w:val="0"/>
              <w:jc w:val="center"/>
              <w:rPr>
                <w:rFonts w:ascii="仿宋" w:eastAsia="仿宋" w:hAnsi="仿宋" w:cs="仿宋" w:hint="eastAsia"/>
                <w:bCs/>
                <w:color w:val="000000"/>
                <w:kern w:val="0"/>
                <w:szCs w:val="21"/>
              </w:rPr>
            </w:pPr>
          </w:p>
        </w:tc>
      </w:tr>
      <w:tr w:rsidR="009A6683" w14:paraId="7E4FEEC0" w14:textId="77777777">
        <w:trPr>
          <w:trHeight w:val="120"/>
        </w:trPr>
        <w:tc>
          <w:tcPr>
            <w:tcW w:w="1460" w:type="pct"/>
            <w:vAlign w:val="center"/>
          </w:tcPr>
          <w:p w14:paraId="612CD9E4"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考 试 周</w:t>
            </w:r>
          </w:p>
        </w:tc>
        <w:tc>
          <w:tcPr>
            <w:tcW w:w="426" w:type="pct"/>
            <w:vAlign w:val="center"/>
          </w:tcPr>
          <w:p w14:paraId="10AFE369"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kern w:val="0"/>
                <w:szCs w:val="21"/>
              </w:rPr>
              <w:t>1</w:t>
            </w:r>
          </w:p>
        </w:tc>
        <w:tc>
          <w:tcPr>
            <w:tcW w:w="426" w:type="pct"/>
            <w:vAlign w:val="center"/>
          </w:tcPr>
          <w:p w14:paraId="46B3F5FB"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1</w:t>
            </w:r>
          </w:p>
        </w:tc>
        <w:tc>
          <w:tcPr>
            <w:tcW w:w="358" w:type="pct"/>
            <w:vAlign w:val="center"/>
          </w:tcPr>
          <w:p w14:paraId="00F078ED"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1</w:t>
            </w:r>
          </w:p>
        </w:tc>
        <w:tc>
          <w:tcPr>
            <w:tcW w:w="358" w:type="pct"/>
            <w:vAlign w:val="center"/>
          </w:tcPr>
          <w:p w14:paraId="245BCE4D"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1</w:t>
            </w:r>
          </w:p>
        </w:tc>
        <w:tc>
          <w:tcPr>
            <w:tcW w:w="358" w:type="pct"/>
            <w:vAlign w:val="center"/>
          </w:tcPr>
          <w:p w14:paraId="71062E45" w14:textId="77777777" w:rsidR="009A6683" w:rsidRDefault="009A6683">
            <w:pPr>
              <w:autoSpaceDE w:val="0"/>
              <w:autoSpaceDN w:val="0"/>
              <w:adjustRightInd w:val="0"/>
              <w:jc w:val="center"/>
              <w:rPr>
                <w:rFonts w:ascii="仿宋" w:eastAsia="仿宋" w:hAnsi="仿宋" w:cs="仿宋" w:hint="eastAsia"/>
                <w:kern w:val="0"/>
                <w:szCs w:val="21"/>
              </w:rPr>
            </w:pPr>
          </w:p>
        </w:tc>
        <w:tc>
          <w:tcPr>
            <w:tcW w:w="358" w:type="pct"/>
            <w:vAlign w:val="center"/>
          </w:tcPr>
          <w:p w14:paraId="152A11A8" w14:textId="77777777" w:rsidR="009A6683" w:rsidRDefault="009A6683">
            <w:pPr>
              <w:autoSpaceDE w:val="0"/>
              <w:autoSpaceDN w:val="0"/>
              <w:adjustRightInd w:val="0"/>
              <w:jc w:val="center"/>
              <w:rPr>
                <w:rFonts w:ascii="仿宋" w:eastAsia="仿宋" w:hAnsi="仿宋" w:cs="仿宋" w:hint="eastAsia"/>
                <w:kern w:val="0"/>
                <w:szCs w:val="21"/>
              </w:rPr>
            </w:pPr>
          </w:p>
        </w:tc>
        <w:tc>
          <w:tcPr>
            <w:tcW w:w="426" w:type="pct"/>
            <w:vAlign w:val="center"/>
          </w:tcPr>
          <w:p w14:paraId="09F40A37" w14:textId="77777777" w:rsidR="009A6683" w:rsidRDefault="00000000">
            <w:pPr>
              <w:autoSpaceDE w:val="0"/>
              <w:autoSpaceDN w:val="0"/>
              <w:adjustRightInd w:val="0"/>
              <w:jc w:val="center"/>
              <w:rPr>
                <w:rFonts w:ascii="仿宋" w:eastAsia="仿宋" w:hAnsi="仿宋" w:cs="仿宋" w:hint="eastAsia"/>
                <w:kern w:val="0"/>
                <w:szCs w:val="21"/>
              </w:rPr>
            </w:pPr>
            <w:r>
              <w:rPr>
                <w:rFonts w:ascii="仿宋" w:eastAsia="仿宋" w:hAnsi="仿宋" w:cs="仿宋" w:hint="eastAsia"/>
                <w:kern w:val="0"/>
                <w:szCs w:val="21"/>
              </w:rPr>
              <w:t>4</w:t>
            </w:r>
          </w:p>
        </w:tc>
        <w:tc>
          <w:tcPr>
            <w:tcW w:w="830" w:type="pct"/>
            <w:vAlign w:val="center"/>
          </w:tcPr>
          <w:p w14:paraId="72388B96" w14:textId="77777777" w:rsidR="009A6683" w:rsidRDefault="009A6683">
            <w:pPr>
              <w:autoSpaceDE w:val="0"/>
              <w:autoSpaceDN w:val="0"/>
              <w:adjustRightInd w:val="0"/>
              <w:jc w:val="center"/>
              <w:rPr>
                <w:rFonts w:ascii="仿宋" w:eastAsia="仿宋" w:hAnsi="仿宋" w:cs="仿宋" w:hint="eastAsia"/>
                <w:color w:val="000000"/>
                <w:kern w:val="0"/>
                <w:szCs w:val="21"/>
              </w:rPr>
            </w:pPr>
          </w:p>
        </w:tc>
      </w:tr>
      <w:tr w:rsidR="009A6683" w14:paraId="3E7ADD21" w14:textId="77777777">
        <w:trPr>
          <w:trHeight w:val="120"/>
        </w:trPr>
        <w:tc>
          <w:tcPr>
            <w:tcW w:w="1460" w:type="pct"/>
            <w:vAlign w:val="center"/>
          </w:tcPr>
          <w:p w14:paraId="5B87464B"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426" w:type="pct"/>
            <w:vAlign w:val="center"/>
          </w:tcPr>
          <w:p w14:paraId="6FA07F8A"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426" w:type="pct"/>
            <w:vAlign w:val="center"/>
          </w:tcPr>
          <w:p w14:paraId="7B49B83B"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562DAD3D"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315BD61A"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58" w:type="pct"/>
            <w:vAlign w:val="center"/>
          </w:tcPr>
          <w:p w14:paraId="2B316E3A" w14:textId="77777777" w:rsidR="009A6683" w:rsidRDefault="009A6683">
            <w:pPr>
              <w:autoSpaceDE w:val="0"/>
              <w:autoSpaceDN w:val="0"/>
              <w:adjustRightInd w:val="0"/>
              <w:jc w:val="center"/>
              <w:rPr>
                <w:rFonts w:ascii="仿宋" w:eastAsia="仿宋" w:hAnsi="仿宋" w:cs="仿宋" w:hint="eastAsia"/>
                <w:color w:val="000000"/>
                <w:kern w:val="0"/>
                <w:szCs w:val="21"/>
              </w:rPr>
            </w:pPr>
          </w:p>
        </w:tc>
        <w:tc>
          <w:tcPr>
            <w:tcW w:w="358" w:type="pct"/>
            <w:vAlign w:val="center"/>
          </w:tcPr>
          <w:p w14:paraId="225E6530"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426" w:type="pct"/>
            <w:vAlign w:val="center"/>
          </w:tcPr>
          <w:p w14:paraId="1A5CAC2B"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830" w:type="pct"/>
            <w:vAlign w:val="center"/>
          </w:tcPr>
          <w:p w14:paraId="7045BD44" w14:textId="77777777" w:rsidR="009A6683" w:rsidRDefault="009A6683">
            <w:pPr>
              <w:autoSpaceDE w:val="0"/>
              <w:autoSpaceDN w:val="0"/>
              <w:adjustRightInd w:val="0"/>
              <w:jc w:val="center"/>
              <w:rPr>
                <w:rFonts w:ascii="仿宋" w:eastAsia="仿宋" w:hAnsi="仿宋" w:cs="仿宋" w:hint="eastAsia"/>
                <w:color w:val="000000"/>
                <w:kern w:val="0"/>
                <w:szCs w:val="21"/>
              </w:rPr>
            </w:pPr>
          </w:p>
        </w:tc>
      </w:tr>
      <w:tr w:rsidR="009A6683" w14:paraId="30F56F35" w14:textId="77777777">
        <w:trPr>
          <w:trHeight w:val="120"/>
        </w:trPr>
        <w:tc>
          <w:tcPr>
            <w:tcW w:w="1460" w:type="pct"/>
            <w:vAlign w:val="center"/>
          </w:tcPr>
          <w:p w14:paraId="0A82058C"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合计</w:t>
            </w:r>
          </w:p>
        </w:tc>
        <w:tc>
          <w:tcPr>
            <w:tcW w:w="426" w:type="pct"/>
            <w:vAlign w:val="center"/>
          </w:tcPr>
          <w:p w14:paraId="391B7512"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20</w:t>
            </w:r>
          </w:p>
        </w:tc>
        <w:tc>
          <w:tcPr>
            <w:tcW w:w="426" w:type="pct"/>
            <w:vAlign w:val="center"/>
          </w:tcPr>
          <w:p w14:paraId="6D6709A1"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0</w:t>
            </w:r>
          </w:p>
        </w:tc>
        <w:tc>
          <w:tcPr>
            <w:tcW w:w="358" w:type="pct"/>
            <w:vAlign w:val="center"/>
          </w:tcPr>
          <w:p w14:paraId="24E95A61"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20</w:t>
            </w:r>
          </w:p>
        </w:tc>
        <w:tc>
          <w:tcPr>
            <w:tcW w:w="358" w:type="pct"/>
            <w:vAlign w:val="center"/>
          </w:tcPr>
          <w:p w14:paraId="273CFC81"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2</w:t>
            </w:r>
            <w:r>
              <w:rPr>
                <w:rFonts w:ascii="仿宋" w:eastAsia="仿宋" w:hAnsi="仿宋" w:cs="仿宋" w:hint="eastAsia"/>
                <w:color w:val="000000"/>
                <w:kern w:val="0"/>
                <w:szCs w:val="21"/>
              </w:rPr>
              <w:t>0</w:t>
            </w:r>
          </w:p>
        </w:tc>
        <w:tc>
          <w:tcPr>
            <w:tcW w:w="358" w:type="pct"/>
            <w:vAlign w:val="center"/>
          </w:tcPr>
          <w:p w14:paraId="69AF9C5B"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58" w:type="pct"/>
            <w:vAlign w:val="center"/>
          </w:tcPr>
          <w:p w14:paraId="110E3171" w14:textId="77777777" w:rsidR="009A6683"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26" w:type="pct"/>
            <w:vAlign w:val="center"/>
          </w:tcPr>
          <w:p w14:paraId="688B827B" w14:textId="77777777" w:rsidR="009A6683" w:rsidRDefault="00000000">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830" w:type="pct"/>
            <w:vAlign w:val="center"/>
          </w:tcPr>
          <w:p w14:paraId="4B199EFF" w14:textId="77777777" w:rsidR="009A6683" w:rsidRDefault="009A6683">
            <w:pPr>
              <w:autoSpaceDE w:val="0"/>
              <w:autoSpaceDN w:val="0"/>
              <w:adjustRightInd w:val="0"/>
              <w:jc w:val="center"/>
              <w:rPr>
                <w:rFonts w:ascii="仿宋" w:eastAsia="仿宋" w:hAnsi="仿宋" w:cs="仿宋" w:hint="eastAsia"/>
                <w:color w:val="000000"/>
                <w:kern w:val="0"/>
                <w:szCs w:val="21"/>
              </w:rPr>
            </w:pPr>
          </w:p>
        </w:tc>
      </w:tr>
    </w:tbl>
    <w:p w14:paraId="52B82489" w14:textId="77777777" w:rsidR="009A6683" w:rsidRDefault="00000000">
      <w:pPr>
        <w:rPr>
          <w:rFonts w:ascii="楷体" w:eastAsia="楷体" w:hAnsi="楷体" w:hint="eastAsia"/>
          <w:color w:val="FF0000"/>
          <w:sz w:val="24"/>
          <w:szCs w:val="24"/>
        </w:rPr>
      </w:pPr>
      <w:r>
        <w:rPr>
          <w:rFonts w:ascii="仿宋" w:eastAsia="仿宋" w:hAnsi="仿宋" w:hint="eastAsia"/>
          <w:b/>
          <w:sz w:val="28"/>
          <w:szCs w:val="28"/>
        </w:rPr>
        <w:lastRenderedPageBreak/>
        <w:t>（二）教学计划进程表</w:t>
      </w:r>
    </w:p>
    <w:tbl>
      <w:tblPr>
        <w:tblStyle w:val="aa"/>
        <w:tblW w:w="5384" w:type="pct"/>
        <w:tblInd w:w="-217" w:type="dxa"/>
        <w:tblLayout w:type="fixed"/>
        <w:tblLook w:val="04A0" w:firstRow="1" w:lastRow="0" w:firstColumn="1" w:lastColumn="0" w:noHBand="0" w:noVBand="1"/>
      </w:tblPr>
      <w:tblGrid>
        <w:gridCol w:w="699"/>
        <w:gridCol w:w="2244"/>
        <w:gridCol w:w="472"/>
        <w:gridCol w:w="618"/>
        <w:gridCol w:w="462"/>
        <w:gridCol w:w="530"/>
        <w:gridCol w:w="530"/>
        <w:gridCol w:w="530"/>
        <w:gridCol w:w="636"/>
        <w:gridCol w:w="636"/>
        <w:gridCol w:w="640"/>
        <w:gridCol w:w="660"/>
        <w:gridCol w:w="680"/>
        <w:gridCol w:w="662"/>
      </w:tblGrid>
      <w:tr w:rsidR="009A6683" w14:paraId="69409A2F" w14:textId="77777777">
        <w:trPr>
          <w:trHeight w:val="325"/>
          <w:tblHeader/>
        </w:trPr>
        <w:tc>
          <w:tcPr>
            <w:tcW w:w="350" w:type="pct"/>
            <w:vMerge w:val="restart"/>
            <w:vAlign w:val="center"/>
          </w:tcPr>
          <w:p w14:paraId="7D5E8544"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课程</w:t>
            </w:r>
          </w:p>
          <w:p w14:paraId="2E2B7851"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类别</w:t>
            </w:r>
          </w:p>
        </w:tc>
        <w:tc>
          <w:tcPr>
            <w:tcW w:w="1122" w:type="pct"/>
            <w:vMerge w:val="restart"/>
            <w:vAlign w:val="center"/>
          </w:tcPr>
          <w:p w14:paraId="54B38395"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课程名称</w:t>
            </w:r>
          </w:p>
        </w:tc>
        <w:tc>
          <w:tcPr>
            <w:tcW w:w="236" w:type="pct"/>
            <w:vMerge w:val="restart"/>
            <w:vAlign w:val="center"/>
          </w:tcPr>
          <w:p w14:paraId="05CBC1E6"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课程</w:t>
            </w:r>
          </w:p>
          <w:p w14:paraId="74DA5511"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类别</w:t>
            </w:r>
          </w:p>
        </w:tc>
        <w:tc>
          <w:tcPr>
            <w:tcW w:w="308" w:type="pct"/>
            <w:vMerge w:val="restart"/>
            <w:vAlign w:val="center"/>
          </w:tcPr>
          <w:p w14:paraId="76FE5613"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考试/考查</w:t>
            </w:r>
          </w:p>
        </w:tc>
        <w:tc>
          <w:tcPr>
            <w:tcW w:w="231" w:type="pct"/>
            <w:vMerge w:val="restart"/>
            <w:vAlign w:val="center"/>
          </w:tcPr>
          <w:p w14:paraId="1638FC22"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学分</w:t>
            </w:r>
          </w:p>
        </w:tc>
        <w:tc>
          <w:tcPr>
            <w:tcW w:w="265" w:type="pct"/>
            <w:vMerge w:val="restart"/>
            <w:vAlign w:val="center"/>
          </w:tcPr>
          <w:p w14:paraId="232D671D"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课程</w:t>
            </w:r>
          </w:p>
          <w:p w14:paraId="1FD9974F"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学时</w:t>
            </w:r>
          </w:p>
        </w:tc>
        <w:tc>
          <w:tcPr>
            <w:tcW w:w="265" w:type="pct"/>
            <w:vMerge w:val="restart"/>
            <w:vAlign w:val="center"/>
          </w:tcPr>
          <w:p w14:paraId="798E6805"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理论</w:t>
            </w:r>
          </w:p>
          <w:p w14:paraId="67397C1A"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学时</w:t>
            </w:r>
          </w:p>
        </w:tc>
        <w:tc>
          <w:tcPr>
            <w:tcW w:w="265" w:type="pct"/>
            <w:vMerge w:val="restart"/>
            <w:vAlign w:val="center"/>
          </w:tcPr>
          <w:p w14:paraId="235AEE0E"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实践</w:t>
            </w:r>
          </w:p>
          <w:p w14:paraId="726B452E"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学时</w:t>
            </w:r>
          </w:p>
        </w:tc>
        <w:tc>
          <w:tcPr>
            <w:tcW w:w="1957" w:type="pct"/>
            <w:gridSpan w:val="6"/>
            <w:vAlign w:val="center"/>
          </w:tcPr>
          <w:p w14:paraId="1849FB76"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学期</w:t>
            </w:r>
          </w:p>
        </w:tc>
      </w:tr>
      <w:tr w:rsidR="009A6683" w14:paraId="448D9E6B" w14:textId="77777777">
        <w:trPr>
          <w:trHeight w:val="325"/>
          <w:tblHeader/>
        </w:trPr>
        <w:tc>
          <w:tcPr>
            <w:tcW w:w="350" w:type="pct"/>
            <w:vMerge/>
            <w:vAlign w:val="center"/>
          </w:tcPr>
          <w:p w14:paraId="6E67DF61" w14:textId="77777777" w:rsidR="009A6683" w:rsidRDefault="009A6683">
            <w:pPr>
              <w:snapToGrid w:val="0"/>
              <w:spacing w:line="320" w:lineRule="exact"/>
              <w:jc w:val="center"/>
              <w:rPr>
                <w:rFonts w:ascii="宋体" w:eastAsia="宋体" w:hAnsi="宋体" w:hint="eastAsia"/>
                <w:szCs w:val="21"/>
              </w:rPr>
            </w:pPr>
          </w:p>
        </w:tc>
        <w:tc>
          <w:tcPr>
            <w:tcW w:w="1122" w:type="pct"/>
            <w:vMerge/>
            <w:vAlign w:val="center"/>
          </w:tcPr>
          <w:p w14:paraId="21F17211" w14:textId="77777777" w:rsidR="009A6683" w:rsidRDefault="009A6683">
            <w:pPr>
              <w:snapToGrid w:val="0"/>
              <w:spacing w:line="320" w:lineRule="exact"/>
              <w:jc w:val="left"/>
              <w:rPr>
                <w:rFonts w:ascii="宋体" w:eastAsia="宋体" w:hAnsi="宋体" w:hint="eastAsia"/>
                <w:szCs w:val="21"/>
              </w:rPr>
            </w:pPr>
          </w:p>
        </w:tc>
        <w:tc>
          <w:tcPr>
            <w:tcW w:w="236" w:type="pct"/>
            <w:vMerge/>
          </w:tcPr>
          <w:p w14:paraId="46B1CA52"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308" w:type="pct"/>
            <w:vMerge/>
            <w:vAlign w:val="center"/>
          </w:tcPr>
          <w:p w14:paraId="2DAB84F5"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31" w:type="pct"/>
            <w:vMerge/>
            <w:vAlign w:val="center"/>
          </w:tcPr>
          <w:p w14:paraId="28186453"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4ACD9C45"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4CF0CDEB"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4D189BD1"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318" w:type="pct"/>
            <w:vAlign w:val="center"/>
          </w:tcPr>
          <w:p w14:paraId="441E8CE6"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1</w:t>
            </w:r>
          </w:p>
        </w:tc>
        <w:tc>
          <w:tcPr>
            <w:tcW w:w="318" w:type="pct"/>
            <w:vAlign w:val="center"/>
          </w:tcPr>
          <w:p w14:paraId="63102394"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2</w:t>
            </w:r>
          </w:p>
        </w:tc>
        <w:tc>
          <w:tcPr>
            <w:tcW w:w="320" w:type="pct"/>
            <w:vAlign w:val="center"/>
          </w:tcPr>
          <w:p w14:paraId="7D31BE4D"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3</w:t>
            </w:r>
          </w:p>
        </w:tc>
        <w:tc>
          <w:tcPr>
            <w:tcW w:w="330" w:type="pct"/>
            <w:vAlign w:val="center"/>
          </w:tcPr>
          <w:p w14:paraId="785E927F"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4</w:t>
            </w:r>
          </w:p>
        </w:tc>
        <w:tc>
          <w:tcPr>
            <w:tcW w:w="340" w:type="pct"/>
            <w:vAlign w:val="center"/>
          </w:tcPr>
          <w:p w14:paraId="5F26FC29"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5</w:t>
            </w:r>
          </w:p>
        </w:tc>
        <w:tc>
          <w:tcPr>
            <w:tcW w:w="330" w:type="pct"/>
            <w:vAlign w:val="center"/>
          </w:tcPr>
          <w:p w14:paraId="75A48BA1"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6</w:t>
            </w:r>
          </w:p>
        </w:tc>
      </w:tr>
      <w:tr w:rsidR="009A6683" w14:paraId="07A2BB8B" w14:textId="77777777">
        <w:trPr>
          <w:trHeight w:val="325"/>
          <w:tblHeader/>
        </w:trPr>
        <w:tc>
          <w:tcPr>
            <w:tcW w:w="350" w:type="pct"/>
            <w:vMerge/>
            <w:vAlign w:val="center"/>
          </w:tcPr>
          <w:p w14:paraId="08033D53" w14:textId="77777777" w:rsidR="009A6683" w:rsidRDefault="009A6683">
            <w:pPr>
              <w:snapToGrid w:val="0"/>
              <w:spacing w:line="320" w:lineRule="exact"/>
              <w:jc w:val="center"/>
              <w:rPr>
                <w:rFonts w:ascii="宋体" w:eastAsia="宋体" w:hAnsi="宋体" w:hint="eastAsia"/>
                <w:szCs w:val="21"/>
              </w:rPr>
            </w:pPr>
          </w:p>
        </w:tc>
        <w:tc>
          <w:tcPr>
            <w:tcW w:w="1122" w:type="pct"/>
            <w:vMerge/>
            <w:vAlign w:val="center"/>
          </w:tcPr>
          <w:p w14:paraId="7F545371" w14:textId="77777777" w:rsidR="009A6683" w:rsidRDefault="009A6683">
            <w:pPr>
              <w:snapToGrid w:val="0"/>
              <w:spacing w:line="320" w:lineRule="exact"/>
              <w:jc w:val="left"/>
              <w:rPr>
                <w:rFonts w:ascii="宋体" w:eastAsia="宋体" w:hAnsi="宋体" w:hint="eastAsia"/>
                <w:szCs w:val="21"/>
              </w:rPr>
            </w:pPr>
          </w:p>
        </w:tc>
        <w:tc>
          <w:tcPr>
            <w:tcW w:w="236" w:type="pct"/>
            <w:vMerge/>
          </w:tcPr>
          <w:p w14:paraId="61122264"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308" w:type="pct"/>
            <w:vMerge/>
            <w:vAlign w:val="center"/>
          </w:tcPr>
          <w:p w14:paraId="0FBE386A"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31" w:type="pct"/>
            <w:vMerge/>
            <w:vAlign w:val="center"/>
          </w:tcPr>
          <w:p w14:paraId="0F86E512"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450E9D9C"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5CC13ABE"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265" w:type="pct"/>
            <w:vMerge/>
            <w:vAlign w:val="center"/>
          </w:tcPr>
          <w:p w14:paraId="7BF77964" w14:textId="77777777" w:rsidR="009A6683" w:rsidRDefault="009A6683">
            <w:pPr>
              <w:snapToGrid w:val="0"/>
              <w:spacing w:line="320" w:lineRule="exact"/>
              <w:ind w:leftChars="-50" w:left="-105" w:rightChars="-50" w:right="-105"/>
              <w:jc w:val="center"/>
              <w:rPr>
                <w:rFonts w:ascii="宋体" w:eastAsia="宋体" w:hAnsi="宋体" w:hint="eastAsia"/>
                <w:szCs w:val="21"/>
              </w:rPr>
            </w:pPr>
          </w:p>
        </w:tc>
        <w:tc>
          <w:tcPr>
            <w:tcW w:w="318" w:type="pct"/>
            <w:vAlign w:val="center"/>
          </w:tcPr>
          <w:p w14:paraId="5FF8E085" w14:textId="77777777" w:rsidR="009A6683" w:rsidRDefault="00000000">
            <w:pPr>
              <w:snapToGrid w:val="0"/>
              <w:spacing w:line="320" w:lineRule="exact"/>
              <w:jc w:val="center"/>
              <w:rPr>
                <w:rFonts w:ascii="宋体" w:eastAsia="宋体" w:hAnsi="宋体" w:hint="eastAsia"/>
                <w:b/>
                <w:szCs w:val="21"/>
              </w:rPr>
            </w:pPr>
            <w:r>
              <w:rPr>
                <w:rFonts w:ascii="宋体" w:eastAsia="宋体" w:hAnsi="宋体" w:hint="eastAsia"/>
                <w:b/>
                <w:szCs w:val="21"/>
              </w:rPr>
              <w:t>1</w:t>
            </w:r>
            <w:r>
              <w:rPr>
                <w:rFonts w:ascii="宋体" w:eastAsia="宋体" w:hAnsi="宋体"/>
                <w:b/>
                <w:szCs w:val="21"/>
              </w:rPr>
              <w:t>6</w:t>
            </w:r>
          </w:p>
        </w:tc>
        <w:tc>
          <w:tcPr>
            <w:tcW w:w="318" w:type="pct"/>
            <w:vAlign w:val="center"/>
          </w:tcPr>
          <w:p w14:paraId="69CA3D6F" w14:textId="77777777" w:rsidR="009A6683" w:rsidRDefault="00000000">
            <w:pPr>
              <w:snapToGrid w:val="0"/>
              <w:spacing w:line="320" w:lineRule="exact"/>
              <w:jc w:val="center"/>
              <w:rPr>
                <w:rFonts w:ascii="宋体" w:eastAsia="宋体" w:hAnsi="宋体" w:hint="eastAsia"/>
                <w:b/>
                <w:szCs w:val="21"/>
              </w:rPr>
            </w:pPr>
            <w:r>
              <w:rPr>
                <w:rFonts w:ascii="宋体" w:eastAsia="宋体" w:hAnsi="宋体" w:hint="eastAsia"/>
                <w:b/>
                <w:szCs w:val="21"/>
              </w:rPr>
              <w:t>1</w:t>
            </w:r>
            <w:r>
              <w:rPr>
                <w:rFonts w:ascii="宋体" w:eastAsia="宋体" w:hAnsi="宋体"/>
                <w:b/>
                <w:szCs w:val="21"/>
              </w:rPr>
              <w:t>6</w:t>
            </w:r>
          </w:p>
        </w:tc>
        <w:tc>
          <w:tcPr>
            <w:tcW w:w="320" w:type="pct"/>
            <w:vAlign w:val="center"/>
          </w:tcPr>
          <w:p w14:paraId="0EA3B37A" w14:textId="77777777" w:rsidR="009A6683" w:rsidRDefault="00000000">
            <w:pPr>
              <w:snapToGrid w:val="0"/>
              <w:spacing w:line="320" w:lineRule="exact"/>
              <w:jc w:val="center"/>
              <w:rPr>
                <w:rFonts w:ascii="宋体" w:eastAsia="宋体" w:hAnsi="宋体" w:hint="eastAsia"/>
                <w:b/>
                <w:szCs w:val="21"/>
              </w:rPr>
            </w:pPr>
            <w:r>
              <w:rPr>
                <w:rFonts w:ascii="宋体" w:eastAsia="宋体" w:hAnsi="宋体" w:hint="eastAsia"/>
                <w:b/>
                <w:szCs w:val="21"/>
              </w:rPr>
              <w:t>1</w:t>
            </w:r>
            <w:r>
              <w:rPr>
                <w:rFonts w:ascii="宋体" w:eastAsia="宋体" w:hAnsi="宋体"/>
                <w:b/>
                <w:szCs w:val="21"/>
              </w:rPr>
              <w:t>6</w:t>
            </w:r>
          </w:p>
        </w:tc>
        <w:tc>
          <w:tcPr>
            <w:tcW w:w="330" w:type="pct"/>
            <w:vAlign w:val="center"/>
          </w:tcPr>
          <w:p w14:paraId="3929153B" w14:textId="77777777" w:rsidR="009A6683" w:rsidRDefault="00000000">
            <w:pPr>
              <w:snapToGrid w:val="0"/>
              <w:spacing w:line="320" w:lineRule="exact"/>
              <w:jc w:val="center"/>
              <w:rPr>
                <w:rFonts w:ascii="宋体" w:eastAsia="宋体" w:hAnsi="宋体" w:hint="eastAsia"/>
                <w:b/>
                <w:szCs w:val="21"/>
              </w:rPr>
            </w:pPr>
            <w:r>
              <w:rPr>
                <w:rFonts w:ascii="宋体" w:eastAsia="宋体" w:hAnsi="宋体" w:hint="eastAsia"/>
                <w:b/>
                <w:szCs w:val="21"/>
              </w:rPr>
              <w:t>1</w:t>
            </w:r>
            <w:r>
              <w:rPr>
                <w:rFonts w:ascii="宋体" w:eastAsia="宋体" w:hAnsi="宋体"/>
                <w:b/>
                <w:szCs w:val="21"/>
              </w:rPr>
              <w:t>6</w:t>
            </w:r>
          </w:p>
        </w:tc>
        <w:tc>
          <w:tcPr>
            <w:tcW w:w="340" w:type="pct"/>
            <w:vAlign w:val="center"/>
          </w:tcPr>
          <w:p w14:paraId="78203DF7" w14:textId="77777777" w:rsidR="009A6683" w:rsidRDefault="00000000">
            <w:pPr>
              <w:snapToGrid w:val="0"/>
              <w:spacing w:line="320" w:lineRule="exact"/>
              <w:jc w:val="center"/>
              <w:rPr>
                <w:rFonts w:ascii="宋体" w:eastAsia="宋体" w:hAnsi="宋体" w:hint="eastAsia"/>
                <w:b/>
                <w:szCs w:val="21"/>
              </w:rPr>
            </w:pPr>
            <w:r>
              <w:rPr>
                <w:rFonts w:ascii="宋体" w:eastAsia="宋体" w:hAnsi="宋体" w:hint="eastAsia"/>
                <w:b/>
                <w:szCs w:val="21"/>
              </w:rPr>
              <w:t>16</w:t>
            </w:r>
          </w:p>
        </w:tc>
        <w:tc>
          <w:tcPr>
            <w:tcW w:w="330" w:type="pct"/>
            <w:vAlign w:val="center"/>
          </w:tcPr>
          <w:p w14:paraId="07F61C27" w14:textId="77777777" w:rsidR="009A6683" w:rsidRDefault="00000000">
            <w:pPr>
              <w:snapToGrid w:val="0"/>
              <w:spacing w:line="320" w:lineRule="exact"/>
              <w:jc w:val="center"/>
              <w:rPr>
                <w:rFonts w:ascii="宋体" w:eastAsia="宋体" w:hAnsi="宋体" w:hint="eastAsia"/>
                <w:szCs w:val="21"/>
              </w:rPr>
            </w:pPr>
            <w:r>
              <w:rPr>
                <w:rFonts w:ascii="宋体" w:eastAsia="宋体" w:hAnsi="宋体" w:hint="eastAsia"/>
                <w:szCs w:val="21"/>
              </w:rPr>
              <w:t>16</w:t>
            </w:r>
          </w:p>
        </w:tc>
      </w:tr>
      <w:tr w:rsidR="009A6683" w14:paraId="2C45986F" w14:textId="77777777">
        <w:trPr>
          <w:trHeight w:val="340"/>
        </w:trPr>
        <w:tc>
          <w:tcPr>
            <w:tcW w:w="350" w:type="pct"/>
            <w:vMerge w:val="restart"/>
            <w:vAlign w:val="center"/>
          </w:tcPr>
          <w:p w14:paraId="09017FE4" w14:textId="77777777" w:rsidR="009A6683" w:rsidRDefault="00000000">
            <w:pPr>
              <w:snapToGrid w:val="0"/>
              <w:spacing w:line="320" w:lineRule="exact"/>
              <w:jc w:val="center"/>
              <w:rPr>
                <w:rFonts w:hint="eastAsia"/>
                <w:szCs w:val="21"/>
              </w:rPr>
            </w:pPr>
            <w:r>
              <w:rPr>
                <w:rFonts w:hint="eastAsia"/>
                <w:szCs w:val="21"/>
              </w:rPr>
              <w:t>公共基础必修课程</w:t>
            </w:r>
          </w:p>
        </w:tc>
        <w:tc>
          <w:tcPr>
            <w:tcW w:w="1122" w:type="pct"/>
            <w:vAlign w:val="center"/>
          </w:tcPr>
          <w:p w14:paraId="199410BE"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军事理论与训练（含入学教育）</w:t>
            </w:r>
          </w:p>
        </w:tc>
        <w:tc>
          <w:tcPr>
            <w:tcW w:w="236" w:type="pct"/>
            <w:vAlign w:val="center"/>
          </w:tcPr>
          <w:p w14:paraId="6053045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BDB5E9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59C8BBE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04DD0F8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2FAA08A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vAlign w:val="center"/>
          </w:tcPr>
          <w:p w14:paraId="291BFC7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318" w:type="pct"/>
            <w:vAlign w:val="center"/>
          </w:tcPr>
          <w:p w14:paraId="31B1215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18" w:type="pct"/>
            <w:vAlign w:val="center"/>
          </w:tcPr>
          <w:p w14:paraId="7359FF91"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5EAE578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15FFD8D"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A8EF69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9960B8B" w14:textId="77777777" w:rsidR="009A6683" w:rsidRDefault="009A6683">
            <w:pPr>
              <w:snapToGrid w:val="0"/>
              <w:spacing w:line="320" w:lineRule="exact"/>
              <w:jc w:val="center"/>
              <w:rPr>
                <w:rFonts w:ascii="等线" w:eastAsia="等线" w:hAnsi="等线" w:cs="等线" w:hint="eastAsia"/>
                <w:szCs w:val="21"/>
              </w:rPr>
            </w:pPr>
          </w:p>
        </w:tc>
      </w:tr>
      <w:tr w:rsidR="009A6683" w14:paraId="177C0475" w14:textId="77777777">
        <w:trPr>
          <w:trHeight w:val="340"/>
        </w:trPr>
        <w:tc>
          <w:tcPr>
            <w:tcW w:w="350" w:type="pct"/>
            <w:vMerge/>
            <w:vAlign w:val="center"/>
          </w:tcPr>
          <w:p w14:paraId="04F59200" w14:textId="77777777" w:rsidR="009A6683" w:rsidRDefault="009A6683">
            <w:pPr>
              <w:snapToGrid w:val="0"/>
              <w:spacing w:line="320" w:lineRule="exact"/>
              <w:jc w:val="center"/>
              <w:rPr>
                <w:rFonts w:hint="eastAsia"/>
                <w:szCs w:val="21"/>
              </w:rPr>
            </w:pPr>
          </w:p>
        </w:tc>
        <w:tc>
          <w:tcPr>
            <w:tcW w:w="1122" w:type="pct"/>
            <w:vAlign w:val="center"/>
          </w:tcPr>
          <w:p w14:paraId="5BEEBBE7"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思想道德与法治</w:t>
            </w:r>
          </w:p>
        </w:tc>
        <w:tc>
          <w:tcPr>
            <w:tcW w:w="236" w:type="pct"/>
          </w:tcPr>
          <w:p w14:paraId="70AB65B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A69B3F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4429AAB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w:t>
            </w:r>
          </w:p>
        </w:tc>
        <w:tc>
          <w:tcPr>
            <w:tcW w:w="265" w:type="pct"/>
          </w:tcPr>
          <w:p w14:paraId="0D876AA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265" w:type="pct"/>
          </w:tcPr>
          <w:p w14:paraId="1F1259C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1E0B4FC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tcPr>
          <w:p w14:paraId="33017F3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18" w:type="pct"/>
          </w:tcPr>
          <w:p w14:paraId="5B7ADBC4"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34DC62C"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29B842E7"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1CEB653F"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D97E6C0" w14:textId="77777777" w:rsidR="009A6683" w:rsidRDefault="009A6683">
            <w:pPr>
              <w:snapToGrid w:val="0"/>
              <w:spacing w:line="320" w:lineRule="exact"/>
              <w:jc w:val="center"/>
              <w:rPr>
                <w:rFonts w:ascii="等线" w:eastAsia="等线" w:hAnsi="等线" w:cs="等线" w:hint="eastAsia"/>
                <w:szCs w:val="21"/>
              </w:rPr>
            </w:pPr>
          </w:p>
        </w:tc>
      </w:tr>
      <w:tr w:rsidR="009A6683" w14:paraId="2EA5F18C" w14:textId="77777777">
        <w:trPr>
          <w:trHeight w:val="340"/>
        </w:trPr>
        <w:tc>
          <w:tcPr>
            <w:tcW w:w="350" w:type="pct"/>
            <w:vMerge/>
            <w:vAlign w:val="center"/>
          </w:tcPr>
          <w:p w14:paraId="0BC3B288" w14:textId="77777777" w:rsidR="009A6683" w:rsidRDefault="009A6683">
            <w:pPr>
              <w:snapToGrid w:val="0"/>
              <w:spacing w:line="320" w:lineRule="exact"/>
              <w:jc w:val="center"/>
              <w:rPr>
                <w:rFonts w:hint="eastAsia"/>
                <w:szCs w:val="21"/>
              </w:rPr>
            </w:pPr>
          </w:p>
        </w:tc>
        <w:tc>
          <w:tcPr>
            <w:tcW w:w="1122" w:type="pct"/>
            <w:vAlign w:val="center"/>
          </w:tcPr>
          <w:p w14:paraId="6DA4BD75"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中国近现代史纲要</w:t>
            </w:r>
          </w:p>
        </w:tc>
        <w:tc>
          <w:tcPr>
            <w:tcW w:w="236" w:type="pct"/>
            <w:vAlign w:val="center"/>
          </w:tcPr>
          <w:p w14:paraId="640518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27F6A7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5D24720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w:t>
            </w:r>
          </w:p>
        </w:tc>
        <w:tc>
          <w:tcPr>
            <w:tcW w:w="265" w:type="pct"/>
          </w:tcPr>
          <w:p w14:paraId="5A37811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265" w:type="pct"/>
          </w:tcPr>
          <w:p w14:paraId="1E5FFD3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6381E0C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tcPr>
          <w:p w14:paraId="08980151"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4A77328D"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59DB38E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30" w:type="pct"/>
          </w:tcPr>
          <w:p w14:paraId="4A236636"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4B151376"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2987AA6" w14:textId="77777777" w:rsidR="009A6683" w:rsidRDefault="009A6683">
            <w:pPr>
              <w:snapToGrid w:val="0"/>
              <w:spacing w:line="320" w:lineRule="exact"/>
              <w:jc w:val="center"/>
              <w:rPr>
                <w:rFonts w:ascii="等线" w:eastAsia="等线" w:hAnsi="等线" w:cs="等线" w:hint="eastAsia"/>
                <w:szCs w:val="21"/>
              </w:rPr>
            </w:pPr>
          </w:p>
        </w:tc>
      </w:tr>
      <w:tr w:rsidR="009A6683" w14:paraId="6EEE5137" w14:textId="77777777">
        <w:trPr>
          <w:trHeight w:val="340"/>
        </w:trPr>
        <w:tc>
          <w:tcPr>
            <w:tcW w:w="350" w:type="pct"/>
            <w:vMerge/>
            <w:vAlign w:val="center"/>
          </w:tcPr>
          <w:p w14:paraId="2F304707" w14:textId="77777777" w:rsidR="009A6683" w:rsidRDefault="009A6683">
            <w:pPr>
              <w:snapToGrid w:val="0"/>
              <w:spacing w:line="320" w:lineRule="exact"/>
              <w:jc w:val="center"/>
              <w:rPr>
                <w:rFonts w:hint="eastAsia"/>
                <w:szCs w:val="21"/>
              </w:rPr>
            </w:pPr>
          </w:p>
        </w:tc>
        <w:tc>
          <w:tcPr>
            <w:tcW w:w="1122" w:type="pct"/>
            <w:vAlign w:val="center"/>
          </w:tcPr>
          <w:p w14:paraId="6A21A6BD"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马克思主义基本原理</w:t>
            </w:r>
          </w:p>
        </w:tc>
        <w:tc>
          <w:tcPr>
            <w:tcW w:w="236" w:type="pct"/>
          </w:tcPr>
          <w:p w14:paraId="2806A0A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14D705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32DBC5B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w:t>
            </w:r>
          </w:p>
        </w:tc>
        <w:tc>
          <w:tcPr>
            <w:tcW w:w="265" w:type="pct"/>
          </w:tcPr>
          <w:p w14:paraId="343D174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265" w:type="pct"/>
          </w:tcPr>
          <w:p w14:paraId="26B4080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63A464E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tcPr>
          <w:p w14:paraId="34BF0D5E"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20708BC5"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8AEB606"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189B32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40" w:type="pct"/>
          </w:tcPr>
          <w:p w14:paraId="1AAB017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2D63F658" w14:textId="77777777" w:rsidR="009A6683" w:rsidRDefault="009A6683">
            <w:pPr>
              <w:snapToGrid w:val="0"/>
              <w:spacing w:line="320" w:lineRule="exact"/>
              <w:jc w:val="center"/>
              <w:rPr>
                <w:rFonts w:ascii="等线" w:eastAsia="等线" w:hAnsi="等线" w:cs="等线" w:hint="eastAsia"/>
                <w:szCs w:val="21"/>
              </w:rPr>
            </w:pPr>
          </w:p>
        </w:tc>
      </w:tr>
      <w:tr w:rsidR="009A6683" w14:paraId="7179D1CF" w14:textId="77777777">
        <w:trPr>
          <w:trHeight w:val="340"/>
        </w:trPr>
        <w:tc>
          <w:tcPr>
            <w:tcW w:w="350" w:type="pct"/>
            <w:vMerge/>
            <w:vAlign w:val="center"/>
          </w:tcPr>
          <w:p w14:paraId="47AE98DD" w14:textId="77777777" w:rsidR="009A6683" w:rsidRDefault="009A6683">
            <w:pPr>
              <w:snapToGrid w:val="0"/>
              <w:spacing w:line="320" w:lineRule="exact"/>
              <w:jc w:val="center"/>
              <w:rPr>
                <w:rFonts w:hint="eastAsia"/>
                <w:szCs w:val="21"/>
              </w:rPr>
            </w:pPr>
          </w:p>
        </w:tc>
        <w:tc>
          <w:tcPr>
            <w:tcW w:w="1122" w:type="pct"/>
            <w:vAlign w:val="center"/>
          </w:tcPr>
          <w:p w14:paraId="102B2B7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毛泽东思想和中国特色社会主义理论体系概论</w:t>
            </w:r>
          </w:p>
        </w:tc>
        <w:tc>
          <w:tcPr>
            <w:tcW w:w="236" w:type="pct"/>
            <w:vAlign w:val="center"/>
          </w:tcPr>
          <w:p w14:paraId="632FD55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D1750C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4282BFA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w:t>
            </w:r>
          </w:p>
        </w:tc>
        <w:tc>
          <w:tcPr>
            <w:tcW w:w="265" w:type="pct"/>
            <w:vAlign w:val="center"/>
          </w:tcPr>
          <w:p w14:paraId="2CFF4FF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265" w:type="pct"/>
            <w:vAlign w:val="center"/>
          </w:tcPr>
          <w:p w14:paraId="59AACE6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08BE31C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03891ECD"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3E6F611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20" w:type="pct"/>
            <w:vAlign w:val="center"/>
          </w:tcPr>
          <w:p w14:paraId="51EC4ED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198D994"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FDFF64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DF8EBC6" w14:textId="77777777" w:rsidR="009A6683" w:rsidRDefault="009A6683">
            <w:pPr>
              <w:snapToGrid w:val="0"/>
              <w:spacing w:line="320" w:lineRule="exact"/>
              <w:jc w:val="center"/>
              <w:rPr>
                <w:rFonts w:ascii="等线" w:eastAsia="等线" w:hAnsi="等线" w:cs="等线" w:hint="eastAsia"/>
                <w:szCs w:val="21"/>
              </w:rPr>
            </w:pPr>
          </w:p>
        </w:tc>
      </w:tr>
      <w:tr w:rsidR="009A6683" w14:paraId="576A95E9" w14:textId="77777777">
        <w:trPr>
          <w:trHeight w:val="340"/>
        </w:trPr>
        <w:tc>
          <w:tcPr>
            <w:tcW w:w="350" w:type="pct"/>
            <w:vMerge/>
            <w:vAlign w:val="center"/>
          </w:tcPr>
          <w:p w14:paraId="6972EBF5" w14:textId="77777777" w:rsidR="009A6683" w:rsidRDefault="009A6683">
            <w:pPr>
              <w:snapToGrid w:val="0"/>
              <w:spacing w:line="320" w:lineRule="exact"/>
              <w:jc w:val="center"/>
              <w:rPr>
                <w:rFonts w:hint="eastAsia"/>
                <w:szCs w:val="21"/>
              </w:rPr>
            </w:pPr>
          </w:p>
        </w:tc>
        <w:tc>
          <w:tcPr>
            <w:tcW w:w="1122" w:type="pct"/>
            <w:vAlign w:val="center"/>
          </w:tcPr>
          <w:p w14:paraId="78D2F649"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习近平新时代中国特色社会主义思想概论</w:t>
            </w:r>
          </w:p>
        </w:tc>
        <w:tc>
          <w:tcPr>
            <w:tcW w:w="236" w:type="pct"/>
          </w:tcPr>
          <w:p w14:paraId="503F380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454E81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68579C4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w:t>
            </w:r>
          </w:p>
        </w:tc>
        <w:tc>
          <w:tcPr>
            <w:tcW w:w="265" w:type="pct"/>
            <w:vAlign w:val="center"/>
          </w:tcPr>
          <w:p w14:paraId="04125FC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265" w:type="pct"/>
            <w:vAlign w:val="center"/>
          </w:tcPr>
          <w:p w14:paraId="4FF119E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6F7C819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16859984"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E5F0E09"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FAA21C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30" w:type="pct"/>
            <w:vAlign w:val="center"/>
          </w:tcPr>
          <w:p w14:paraId="7CDE6CBD"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BFE774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C320EB1" w14:textId="77777777" w:rsidR="009A6683" w:rsidRDefault="009A6683">
            <w:pPr>
              <w:snapToGrid w:val="0"/>
              <w:spacing w:line="320" w:lineRule="exact"/>
              <w:jc w:val="center"/>
              <w:rPr>
                <w:rFonts w:ascii="等线" w:eastAsia="等线" w:hAnsi="等线" w:cs="等线" w:hint="eastAsia"/>
                <w:szCs w:val="21"/>
              </w:rPr>
            </w:pPr>
          </w:p>
        </w:tc>
      </w:tr>
      <w:tr w:rsidR="009A6683" w14:paraId="62307750" w14:textId="77777777">
        <w:trPr>
          <w:trHeight w:val="340"/>
        </w:trPr>
        <w:tc>
          <w:tcPr>
            <w:tcW w:w="350" w:type="pct"/>
            <w:vMerge/>
            <w:vAlign w:val="center"/>
          </w:tcPr>
          <w:p w14:paraId="2F05DDFE" w14:textId="77777777" w:rsidR="009A6683" w:rsidRDefault="009A6683">
            <w:pPr>
              <w:snapToGrid w:val="0"/>
              <w:spacing w:line="320" w:lineRule="exact"/>
              <w:jc w:val="center"/>
              <w:rPr>
                <w:rFonts w:hint="eastAsia"/>
                <w:szCs w:val="21"/>
              </w:rPr>
            </w:pPr>
          </w:p>
        </w:tc>
        <w:tc>
          <w:tcPr>
            <w:tcW w:w="1122" w:type="pct"/>
            <w:vAlign w:val="center"/>
          </w:tcPr>
          <w:p w14:paraId="0F2224A8"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形势与政策1</w:t>
            </w:r>
          </w:p>
        </w:tc>
        <w:tc>
          <w:tcPr>
            <w:tcW w:w="236" w:type="pct"/>
            <w:vAlign w:val="center"/>
          </w:tcPr>
          <w:p w14:paraId="2BE4EA2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7F842C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5A256C0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68AE562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032C21E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4F1DB84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4232F3A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18" w:type="pct"/>
            <w:vAlign w:val="center"/>
          </w:tcPr>
          <w:p w14:paraId="37B939AF"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57E6D261"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D21AAF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1FA92D9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845A0A4" w14:textId="77777777" w:rsidR="009A6683" w:rsidRDefault="009A6683">
            <w:pPr>
              <w:snapToGrid w:val="0"/>
              <w:spacing w:line="320" w:lineRule="exact"/>
              <w:jc w:val="center"/>
              <w:rPr>
                <w:rFonts w:ascii="等线" w:eastAsia="等线" w:hAnsi="等线" w:cs="等线" w:hint="eastAsia"/>
                <w:szCs w:val="21"/>
              </w:rPr>
            </w:pPr>
          </w:p>
        </w:tc>
      </w:tr>
      <w:tr w:rsidR="009A6683" w14:paraId="16BE739D" w14:textId="77777777">
        <w:trPr>
          <w:trHeight w:val="340"/>
        </w:trPr>
        <w:tc>
          <w:tcPr>
            <w:tcW w:w="350" w:type="pct"/>
            <w:vMerge/>
            <w:vAlign w:val="center"/>
          </w:tcPr>
          <w:p w14:paraId="785E19B1" w14:textId="77777777" w:rsidR="009A6683" w:rsidRDefault="009A6683">
            <w:pPr>
              <w:snapToGrid w:val="0"/>
              <w:spacing w:line="320" w:lineRule="exact"/>
              <w:jc w:val="center"/>
              <w:rPr>
                <w:rFonts w:hint="eastAsia"/>
                <w:szCs w:val="21"/>
              </w:rPr>
            </w:pPr>
          </w:p>
        </w:tc>
        <w:tc>
          <w:tcPr>
            <w:tcW w:w="1122" w:type="pct"/>
            <w:vAlign w:val="center"/>
          </w:tcPr>
          <w:p w14:paraId="4D0C8F24"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形势与政策2</w:t>
            </w:r>
          </w:p>
        </w:tc>
        <w:tc>
          <w:tcPr>
            <w:tcW w:w="236" w:type="pct"/>
          </w:tcPr>
          <w:p w14:paraId="75DC2B0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A6B61F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24992F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23C3BA4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26CE0A6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4971549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BC678BA"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8122B9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20" w:type="pct"/>
            <w:vAlign w:val="center"/>
          </w:tcPr>
          <w:p w14:paraId="5C1E5C2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3C11A89"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223A44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C612B14" w14:textId="77777777" w:rsidR="009A6683" w:rsidRDefault="009A6683">
            <w:pPr>
              <w:snapToGrid w:val="0"/>
              <w:spacing w:line="320" w:lineRule="exact"/>
              <w:jc w:val="center"/>
              <w:rPr>
                <w:rFonts w:ascii="等线" w:eastAsia="等线" w:hAnsi="等线" w:cs="等线" w:hint="eastAsia"/>
                <w:szCs w:val="21"/>
              </w:rPr>
            </w:pPr>
          </w:p>
        </w:tc>
      </w:tr>
      <w:tr w:rsidR="009A6683" w14:paraId="7A133ADA" w14:textId="77777777">
        <w:trPr>
          <w:trHeight w:val="340"/>
        </w:trPr>
        <w:tc>
          <w:tcPr>
            <w:tcW w:w="350" w:type="pct"/>
            <w:vMerge/>
            <w:vAlign w:val="center"/>
          </w:tcPr>
          <w:p w14:paraId="2365FD3E" w14:textId="77777777" w:rsidR="009A6683" w:rsidRDefault="009A6683">
            <w:pPr>
              <w:snapToGrid w:val="0"/>
              <w:spacing w:line="320" w:lineRule="exact"/>
              <w:jc w:val="center"/>
              <w:rPr>
                <w:rFonts w:hint="eastAsia"/>
                <w:szCs w:val="21"/>
              </w:rPr>
            </w:pPr>
          </w:p>
        </w:tc>
        <w:tc>
          <w:tcPr>
            <w:tcW w:w="1122" w:type="pct"/>
            <w:vAlign w:val="center"/>
          </w:tcPr>
          <w:p w14:paraId="1AB0F7A3"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形势与政策3</w:t>
            </w:r>
          </w:p>
        </w:tc>
        <w:tc>
          <w:tcPr>
            <w:tcW w:w="236" w:type="pct"/>
            <w:vAlign w:val="center"/>
          </w:tcPr>
          <w:p w14:paraId="1218DFF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5F54BF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51474B9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372CA99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4773D53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41C8398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39541556"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9C3528A"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0542713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30" w:type="pct"/>
            <w:vAlign w:val="center"/>
          </w:tcPr>
          <w:p w14:paraId="60FE393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13E53AC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C0D0204" w14:textId="77777777" w:rsidR="009A6683" w:rsidRDefault="009A6683">
            <w:pPr>
              <w:snapToGrid w:val="0"/>
              <w:spacing w:line="320" w:lineRule="exact"/>
              <w:jc w:val="center"/>
              <w:rPr>
                <w:rFonts w:ascii="等线" w:eastAsia="等线" w:hAnsi="等线" w:cs="等线" w:hint="eastAsia"/>
                <w:szCs w:val="21"/>
              </w:rPr>
            </w:pPr>
          </w:p>
        </w:tc>
      </w:tr>
      <w:tr w:rsidR="009A6683" w14:paraId="1D8F03FD" w14:textId="77777777">
        <w:trPr>
          <w:trHeight w:val="340"/>
        </w:trPr>
        <w:tc>
          <w:tcPr>
            <w:tcW w:w="350" w:type="pct"/>
            <w:vMerge/>
            <w:vAlign w:val="center"/>
          </w:tcPr>
          <w:p w14:paraId="4EC5B082" w14:textId="77777777" w:rsidR="009A6683" w:rsidRDefault="009A6683">
            <w:pPr>
              <w:snapToGrid w:val="0"/>
              <w:spacing w:line="320" w:lineRule="exact"/>
              <w:jc w:val="center"/>
              <w:rPr>
                <w:rFonts w:hint="eastAsia"/>
                <w:szCs w:val="21"/>
              </w:rPr>
            </w:pPr>
          </w:p>
        </w:tc>
        <w:tc>
          <w:tcPr>
            <w:tcW w:w="1122" w:type="pct"/>
            <w:vAlign w:val="center"/>
          </w:tcPr>
          <w:p w14:paraId="11115A0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形势与政策4</w:t>
            </w:r>
          </w:p>
        </w:tc>
        <w:tc>
          <w:tcPr>
            <w:tcW w:w="236" w:type="pct"/>
          </w:tcPr>
          <w:p w14:paraId="61B84AA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614259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7DF395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04C317E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4B788F9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6B2AA20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5D96A329"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6FE33C8"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1158256"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135C85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40" w:type="pct"/>
            <w:vAlign w:val="center"/>
          </w:tcPr>
          <w:p w14:paraId="07530301"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6A6F198" w14:textId="77777777" w:rsidR="009A6683" w:rsidRDefault="009A6683">
            <w:pPr>
              <w:snapToGrid w:val="0"/>
              <w:spacing w:line="320" w:lineRule="exact"/>
              <w:jc w:val="center"/>
              <w:rPr>
                <w:rFonts w:ascii="等线" w:eastAsia="等线" w:hAnsi="等线" w:cs="等线" w:hint="eastAsia"/>
                <w:szCs w:val="21"/>
              </w:rPr>
            </w:pPr>
          </w:p>
        </w:tc>
      </w:tr>
      <w:tr w:rsidR="009A6683" w14:paraId="0B58EB77" w14:textId="77777777">
        <w:trPr>
          <w:trHeight w:val="340"/>
        </w:trPr>
        <w:tc>
          <w:tcPr>
            <w:tcW w:w="350" w:type="pct"/>
            <w:vMerge/>
            <w:vAlign w:val="center"/>
          </w:tcPr>
          <w:p w14:paraId="1298BFBE" w14:textId="77777777" w:rsidR="009A6683" w:rsidRDefault="009A6683">
            <w:pPr>
              <w:snapToGrid w:val="0"/>
              <w:spacing w:line="320" w:lineRule="exact"/>
              <w:jc w:val="center"/>
              <w:rPr>
                <w:rFonts w:hint="eastAsia"/>
                <w:szCs w:val="21"/>
              </w:rPr>
            </w:pPr>
          </w:p>
        </w:tc>
        <w:tc>
          <w:tcPr>
            <w:tcW w:w="1122" w:type="pct"/>
            <w:vAlign w:val="center"/>
          </w:tcPr>
          <w:p w14:paraId="0900880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形势与政策5</w:t>
            </w:r>
          </w:p>
        </w:tc>
        <w:tc>
          <w:tcPr>
            <w:tcW w:w="236" w:type="pct"/>
            <w:vAlign w:val="center"/>
          </w:tcPr>
          <w:p w14:paraId="746FF00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558904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31A2DCF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5003B0E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38A7024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7A0E847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9FD28BF"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010D492"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0B7ACD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16DCE9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C9AD8E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30" w:type="pct"/>
            <w:vAlign w:val="center"/>
          </w:tcPr>
          <w:p w14:paraId="6B7F3D20" w14:textId="77777777" w:rsidR="009A6683" w:rsidRDefault="009A6683">
            <w:pPr>
              <w:snapToGrid w:val="0"/>
              <w:spacing w:line="320" w:lineRule="exact"/>
              <w:jc w:val="center"/>
              <w:rPr>
                <w:rFonts w:ascii="等线" w:eastAsia="等线" w:hAnsi="等线" w:cs="等线" w:hint="eastAsia"/>
                <w:szCs w:val="21"/>
              </w:rPr>
            </w:pPr>
          </w:p>
        </w:tc>
      </w:tr>
      <w:tr w:rsidR="009A6683" w14:paraId="07E6E802" w14:textId="77777777">
        <w:trPr>
          <w:trHeight w:val="340"/>
        </w:trPr>
        <w:tc>
          <w:tcPr>
            <w:tcW w:w="350" w:type="pct"/>
            <w:vMerge/>
            <w:vAlign w:val="center"/>
          </w:tcPr>
          <w:p w14:paraId="6D4DEB00" w14:textId="77777777" w:rsidR="009A6683" w:rsidRDefault="009A6683">
            <w:pPr>
              <w:snapToGrid w:val="0"/>
              <w:spacing w:line="320" w:lineRule="exact"/>
              <w:jc w:val="center"/>
              <w:rPr>
                <w:rFonts w:hint="eastAsia"/>
                <w:szCs w:val="21"/>
              </w:rPr>
            </w:pPr>
          </w:p>
        </w:tc>
        <w:tc>
          <w:tcPr>
            <w:tcW w:w="1122" w:type="pct"/>
            <w:vAlign w:val="center"/>
          </w:tcPr>
          <w:p w14:paraId="613D56B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形势与政策6</w:t>
            </w:r>
          </w:p>
        </w:tc>
        <w:tc>
          <w:tcPr>
            <w:tcW w:w="236" w:type="pct"/>
          </w:tcPr>
          <w:p w14:paraId="09354E5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5D0AB2C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7E7A247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2ED683D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768D6E7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2AD348A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069834D3"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82F2E90"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51A0EB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3B3A2D4"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D7A6DC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CD1CE5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r>
      <w:tr w:rsidR="009A6683" w14:paraId="58172D7F" w14:textId="77777777">
        <w:trPr>
          <w:trHeight w:val="340"/>
        </w:trPr>
        <w:tc>
          <w:tcPr>
            <w:tcW w:w="350" w:type="pct"/>
            <w:vMerge/>
            <w:vAlign w:val="center"/>
          </w:tcPr>
          <w:p w14:paraId="405F51DE" w14:textId="77777777" w:rsidR="009A6683" w:rsidRDefault="009A6683">
            <w:pPr>
              <w:snapToGrid w:val="0"/>
              <w:spacing w:line="320" w:lineRule="exact"/>
              <w:jc w:val="center"/>
              <w:rPr>
                <w:rFonts w:hint="eastAsia"/>
                <w:szCs w:val="21"/>
              </w:rPr>
            </w:pPr>
          </w:p>
        </w:tc>
        <w:tc>
          <w:tcPr>
            <w:tcW w:w="1122" w:type="pct"/>
            <w:vAlign w:val="center"/>
          </w:tcPr>
          <w:p w14:paraId="23D493E2"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大学生心理健康</w:t>
            </w:r>
          </w:p>
        </w:tc>
        <w:tc>
          <w:tcPr>
            <w:tcW w:w="236" w:type="pct"/>
          </w:tcPr>
          <w:p w14:paraId="2D39FD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4C2AEC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5BB7B3C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3177B41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5844293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49EF48C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7BC6D90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6817F6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01011E09"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2E9F8A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4F570D9"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6F6E0B4" w14:textId="77777777" w:rsidR="009A6683" w:rsidRDefault="009A6683">
            <w:pPr>
              <w:snapToGrid w:val="0"/>
              <w:spacing w:line="320" w:lineRule="exact"/>
              <w:jc w:val="center"/>
              <w:rPr>
                <w:rFonts w:ascii="等线" w:eastAsia="等线" w:hAnsi="等线" w:cs="等线" w:hint="eastAsia"/>
                <w:szCs w:val="21"/>
              </w:rPr>
            </w:pPr>
          </w:p>
        </w:tc>
      </w:tr>
      <w:tr w:rsidR="009A6683" w14:paraId="64168568" w14:textId="77777777">
        <w:trPr>
          <w:trHeight w:val="340"/>
        </w:trPr>
        <w:tc>
          <w:tcPr>
            <w:tcW w:w="350" w:type="pct"/>
            <w:vMerge/>
          </w:tcPr>
          <w:p w14:paraId="0C394A0A" w14:textId="77777777" w:rsidR="009A6683" w:rsidRDefault="009A6683">
            <w:pPr>
              <w:snapToGrid w:val="0"/>
              <w:spacing w:line="320" w:lineRule="exact"/>
              <w:rPr>
                <w:rFonts w:hint="eastAsia"/>
                <w:szCs w:val="21"/>
              </w:rPr>
            </w:pPr>
          </w:p>
        </w:tc>
        <w:tc>
          <w:tcPr>
            <w:tcW w:w="1122" w:type="pct"/>
            <w:vAlign w:val="center"/>
          </w:tcPr>
          <w:p w14:paraId="0CDA2080"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劳动教育1</w:t>
            </w:r>
          </w:p>
        </w:tc>
        <w:tc>
          <w:tcPr>
            <w:tcW w:w="236" w:type="pct"/>
          </w:tcPr>
          <w:p w14:paraId="271D913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457AB3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225123F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1DDDAEA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5C81C9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7A23EF7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4FA6390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18" w:type="pct"/>
            <w:vAlign w:val="center"/>
          </w:tcPr>
          <w:p w14:paraId="36E61C4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4D8AB9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73C604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62457C9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ECAC5E4" w14:textId="77777777" w:rsidR="009A6683" w:rsidRDefault="009A6683">
            <w:pPr>
              <w:snapToGrid w:val="0"/>
              <w:spacing w:line="320" w:lineRule="exact"/>
              <w:jc w:val="center"/>
              <w:rPr>
                <w:rFonts w:ascii="等线" w:eastAsia="等线" w:hAnsi="等线" w:cs="等线" w:hint="eastAsia"/>
                <w:szCs w:val="21"/>
              </w:rPr>
            </w:pPr>
          </w:p>
        </w:tc>
      </w:tr>
      <w:tr w:rsidR="009A6683" w14:paraId="3BA18313" w14:textId="77777777">
        <w:trPr>
          <w:trHeight w:val="340"/>
        </w:trPr>
        <w:tc>
          <w:tcPr>
            <w:tcW w:w="350" w:type="pct"/>
            <w:vMerge/>
          </w:tcPr>
          <w:p w14:paraId="4F08CEDB" w14:textId="77777777" w:rsidR="009A6683" w:rsidRDefault="009A6683">
            <w:pPr>
              <w:snapToGrid w:val="0"/>
              <w:spacing w:line="320" w:lineRule="exact"/>
              <w:rPr>
                <w:rFonts w:hint="eastAsia"/>
                <w:szCs w:val="21"/>
              </w:rPr>
            </w:pPr>
          </w:p>
        </w:tc>
        <w:tc>
          <w:tcPr>
            <w:tcW w:w="1122" w:type="pct"/>
            <w:vAlign w:val="center"/>
          </w:tcPr>
          <w:p w14:paraId="1FF48CDD"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劳动教育2</w:t>
            </w:r>
          </w:p>
        </w:tc>
        <w:tc>
          <w:tcPr>
            <w:tcW w:w="236" w:type="pct"/>
            <w:vAlign w:val="center"/>
          </w:tcPr>
          <w:p w14:paraId="03CCC3F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185BD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2B9619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7CE2B46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2030A51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053B62E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524E7DE1"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83FF68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20" w:type="pct"/>
            <w:vAlign w:val="center"/>
          </w:tcPr>
          <w:p w14:paraId="38E1986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1A138F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6113D58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0F3FF99" w14:textId="77777777" w:rsidR="009A6683" w:rsidRDefault="009A6683">
            <w:pPr>
              <w:snapToGrid w:val="0"/>
              <w:spacing w:line="320" w:lineRule="exact"/>
              <w:jc w:val="center"/>
              <w:rPr>
                <w:rFonts w:ascii="等线" w:eastAsia="等线" w:hAnsi="等线" w:cs="等线" w:hint="eastAsia"/>
                <w:szCs w:val="21"/>
              </w:rPr>
            </w:pPr>
          </w:p>
        </w:tc>
      </w:tr>
      <w:tr w:rsidR="009A6683" w14:paraId="313D150E" w14:textId="77777777">
        <w:trPr>
          <w:trHeight w:val="340"/>
        </w:trPr>
        <w:tc>
          <w:tcPr>
            <w:tcW w:w="350" w:type="pct"/>
            <w:vMerge/>
          </w:tcPr>
          <w:p w14:paraId="3E2E385C" w14:textId="77777777" w:rsidR="009A6683" w:rsidRDefault="009A6683">
            <w:pPr>
              <w:snapToGrid w:val="0"/>
              <w:spacing w:line="320" w:lineRule="exact"/>
              <w:rPr>
                <w:rFonts w:hint="eastAsia"/>
                <w:szCs w:val="21"/>
              </w:rPr>
            </w:pPr>
          </w:p>
        </w:tc>
        <w:tc>
          <w:tcPr>
            <w:tcW w:w="1122" w:type="pct"/>
            <w:vAlign w:val="center"/>
          </w:tcPr>
          <w:p w14:paraId="0E34EDB4"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劳动教育3</w:t>
            </w:r>
          </w:p>
        </w:tc>
        <w:tc>
          <w:tcPr>
            <w:tcW w:w="236" w:type="pct"/>
          </w:tcPr>
          <w:p w14:paraId="1F8FC26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9226D4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8C6C73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2CD51F9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072A77F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034925D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283D33D2"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4EF9D828"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1E6515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30" w:type="pct"/>
            <w:vAlign w:val="center"/>
          </w:tcPr>
          <w:p w14:paraId="5BCB7C8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28742B0B"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BA41818" w14:textId="77777777" w:rsidR="009A6683" w:rsidRDefault="009A6683">
            <w:pPr>
              <w:snapToGrid w:val="0"/>
              <w:spacing w:line="320" w:lineRule="exact"/>
              <w:jc w:val="center"/>
              <w:rPr>
                <w:rFonts w:ascii="等线" w:eastAsia="等线" w:hAnsi="等线" w:cs="等线" w:hint="eastAsia"/>
                <w:szCs w:val="21"/>
              </w:rPr>
            </w:pPr>
          </w:p>
        </w:tc>
      </w:tr>
      <w:tr w:rsidR="009A6683" w14:paraId="40026A54" w14:textId="77777777">
        <w:trPr>
          <w:trHeight w:val="340"/>
        </w:trPr>
        <w:tc>
          <w:tcPr>
            <w:tcW w:w="350" w:type="pct"/>
            <w:vMerge/>
          </w:tcPr>
          <w:p w14:paraId="0F5D86BE" w14:textId="77777777" w:rsidR="009A6683" w:rsidRDefault="009A6683">
            <w:pPr>
              <w:snapToGrid w:val="0"/>
              <w:spacing w:line="320" w:lineRule="exact"/>
              <w:rPr>
                <w:rFonts w:hint="eastAsia"/>
                <w:szCs w:val="21"/>
              </w:rPr>
            </w:pPr>
          </w:p>
        </w:tc>
        <w:tc>
          <w:tcPr>
            <w:tcW w:w="1122" w:type="pct"/>
            <w:vAlign w:val="center"/>
          </w:tcPr>
          <w:p w14:paraId="1206D389"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劳动教育4</w:t>
            </w:r>
          </w:p>
        </w:tc>
        <w:tc>
          <w:tcPr>
            <w:tcW w:w="236" w:type="pct"/>
          </w:tcPr>
          <w:p w14:paraId="2AEDDE3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272238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FCA5D3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0.25</w:t>
            </w:r>
          </w:p>
        </w:tc>
        <w:tc>
          <w:tcPr>
            <w:tcW w:w="265" w:type="pct"/>
            <w:vAlign w:val="center"/>
          </w:tcPr>
          <w:p w14:paraId="4167F3E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4C04064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5171E88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19F32E62"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147322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35CDA9D"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C3B92F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c>
          <w:tcPr>
            <w:tcW w:w="340" w:type="pct"/>
            <w:vAlign w:val="center"/>
          </w:tcPr>
          <w:p w14:paraId="74814CE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F70A8A4" w14:textId="77777777" w:rsidR="009A6683" w:rsidRDefault="009A6683">
            <w:pPr>
              <w:snapToGrid w:val="0"/>
              <w:spacing w:line="320" w:lineRule="exact"/>
              <w:jc w:val="center"/>
              <w:rPr>
                <w:rFonts w:ascii="等线" w:eastAsia="等线" w:hAnsi="等线" w:cs="等线" w:hint="eastAsia"/>
                <w:szCs w:val="21"/>
              </w:rPr>
            </w:pPr>
          </w:p>
        </w:tc>
      </w:tr>
      <w:tr w:rsidR="009A6683" w14:paraId="38C5939B" w14:textId="77777777">
        <w:trPr>
          <w:trHeight w:val="340"/>
        </w:trPr>
        <w:tc>
          <w:tcPr>
            <w:tcW w:w="350" w:type="pct"/>
            <w:vMerge/>
          </w:tcPr>
          <w:p w14:paraId="37B5EEAF" w14:textId="77777777" w:rsidR="009A6683" w:rsidRDefault="009A6683">
            <w:pPr>
              <w:snapToGrid w:val="0"/>
              <w:spacing w:line="320" w:lineRule="exact"/>
              <w:rPr>
                <w:rFonts w:hint="eastAsia"/>
                <w:szCs w:val="21"/>
              </w:rPr>
            </w:pPr>
          </w:p>
        </w:tc>
        <w:tc>
          <w:tcPr>
            <w:tcW w:w="1122" w:type="pct"/>
            <w:vAlign w:val="center"/>
          </w:tcPr>
          <w:p w14:paraId="59928511"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大学生创新创业教育</w:t>
            </w:r>
          </w:p>
        </w:tc>
        <w:tc>
          <w:tcPr>
            <w:tcW w:w="236" w:type="pct"/>
          </w:tcPr>
          <w:p w14:paraId="6507C0A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577B57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0C788EE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vAlign w:val="center"/>
          </w:tcPr>
          <w:p w14:paraId="080F58F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4FD59B4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50B3DE6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F689BF8"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0B343E8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E508FA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3A49B4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40" w:type="pct"/>
            <w:vAlign w:val="center"/>
          </w:tcPr>
          <w:p w14:paraId="7CE55B3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5E83854" w14:textId="77777777" w:rsidR="009A6683" w:rsidRDefault="009A6683">
            <w:pPr>
              <w:snapToGrid w:val="0"/>
              <w:spacing w:line="320" w:lineRule="exact"/>
              <w:jc w:val="center"/>
              <w:rPr>
                <w:rFonts w:ascii="等线" w:eastAsia="等线" w:hAnsi="等线" w:cs="等线" w:hint="eastAsia"/>
                <w:szCs w:val="21"/>
              </w:rPr>
            </w:pPr>
          </w:p>
        </w:tc>
      </w:tr>
      <w:tr w:rsidR="009A6683" w14:paraId="42B6B95F" w14:textId="77777777">
        <w:trPr>
          <w:trHeight w:val="340"/>
        </w:trPr>
        <w:tc>
          <w:tcPr>
            <w:tcW w:w="350" w:type="pct"/>
            <w:vMerge/>
          </w:tcPr>
          <w:p w14:paraId="0EBC77C7" w14:textId="77777777" w:rsidR="009A6683" w:rsidRDefault="009A6683">
            <w:pPr>
              <w:snapToGrid w:val="0"/>
              <w:spacing w:line="320" w:lineRule="exact"/>
              <w:rPr>
                <w:rFonts w:hint="eastAsia"/>
                <w:szCs w:val="21"/>
              </w:rPr>
            </w:pPr>
          </w:p>
        </w:tc>
        <w:tc>
          <w:tcPr>
            <w:tcW w:w="1122" w:type="pct"/>
            <w:vAlign w:val="center"/>
          </w:tcPr>
          <w:p w14:paraId="6F4BD84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大学生职业生涯规划</w:t>
            </w:r>
          </w:p>
        </w:tc>
        <w:tc>
          <w:tcPr>
            <w:tcW w:w="236" w:type="pct"/>
          </w:tcPr>
          <w:p w14:paraId="4BB5AEA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3F93A3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5B3B471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0.5</w:t>
            </w:r>
          </w:p>
        </w:tc>
        <w:tc>
          <w:tcPr>
            <w:tcW w:w="265" w:type="pct"/>
            <w:vAlign w:val="center"/>
          </w:tcPr>
          <w:p w14:paraId="0C241C6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6062280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30A59BF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5C5DE26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18" w:type="pct"/>
            <w:vAlign w:val="center"/>
          </w:tcPr>
          <w:p w14:paraId="18C414D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5603A26"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7A38691"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676E3C7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B11BE1B" w14:textId="77777777" w:rsidR="009A6683" w:rsidRDefault="009A6683">
            <w:pPr>
              <w:snapToGrid w:val="0"/>
              <w:spacing w:line="320" w:lineRule="exact"/>
              <w:jc w:val="center"/>
              <w:rPr>
                <w:rFonts w:ascii="等线" w:eastAsia="等线" w:hAnsi="等线" w:cs="等线" w:hint="eastAsia"/>
                <w:szCs w:val="21"/>
              </w:rPr>
            </w:pPr>
          </w:p>
        </w:tc>
      </w:tr>
      <w:tr w:rsidR="009A6683" w14:paraId="527891ED" w14:textId="77777777">
        <w:trPr>
          <w:trHeight w:val="340"/>
        </w:trPr>
        <w:tc>
          <w:tcPr>
            <w:tcW w:w="350" w:type="pct"/>
            <w:vMerge/>
          </w:tcPr>
          <w:p w14:paraId="76F247C0" w14:textId="77777777" w:rsidR="009A6683" w:rsidRDefault="009A6683">
            <w:pPr>
              <w:snapToGrid w:val="0"/>
              <w:spacing w:line="320" w:lineRule="exact"/>
              <w:rPr>
                <w:rFonts w:hint="eastAsia"/>
                <w:szCs w:val="21"/>
              </w:rPr>
            </w:pPr>
          </w:p>
        </w:tc>
        <w:tc>
          <w:tcPr>
            <w:tcW w:w="1122" w:type="pct"/>
            <w:vAlign w:val="center"/>
          </w:tcPr>
          <w:p w14:paraId="47B79393"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大学英语1</w:t>
            </w:r>
          </w:p>
        </w:tc>
        <w:tc>
          <w:tcPr>
            <w:tcW w:w="236" w:type="pct"/>
          </w:tcPr>
          <w:p w14:paraId="68A54DE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8ABBA5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5F197B3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6F99E43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7DD52B5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75ED3B5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290B61F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18" w:type="pct"/>
            <w:vAlign w:val="center"/>
          </w:tcPr>
          <w:p w14:paraId="34BADC7C"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7FA9560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E55B08C"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58629D49"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A38DCB9" w14:textId="77777777" w:rsidR="009A6683" w:rsidRDefault="009A6683">
            <w:pPr>
              <w:snapToGrid w:val="0"/>
              <w:spacing w:line="320" w:lineRule="exact"/>
              <w:jc w:val="center"/>
              <w:rPr>
                <w:rFonts w:ascii="等线" w:eastAsia="等线" w:hAnsi="等线" w:cs="等线" w:hint="eastAsia"/>
                <w:szCs w:val="21"/>
              </w:rPr>
            </w:pPr>
          </w:p>
        </w:tc>
      </w:tr>
      <w:tr w:rsidR="009A6683" w14:paraId="676C6979" w14:textId="77777777">
        <w:trPr>
          <w:trHeight w:val="340"/>
        </w:trPr>
        <w:tc>
          <w:tcPr>
            <w:tcW w:w="350" w:type="pct"/>
            <w:vMerge/>
          </w:tcPr>
          <w:p w14:paraId="76832070" w14:textId="77777777" w:rsidR="009A6683" w:rsidRDefault="009A6683">
            <w:pPr>
              <w:snapToGrid w:val="0"/>
              <w:spacing w:line="320" w:lineRule="exact"/>
              <w:rPr>
                <w:rFonts w:hint="eastAsia"/>
                <w:szCs w:val="21"/>
              </w:rPr>
            </w:pPr>
          </w:p>
        </w:tc>
        <w:tc>
          <w:tcPr>
            <w:tcW w:w="1122" w:type="pct"/>
            <w:vAlign w:val="center"/>
          </w:tcPr>
          <w:p w14:paraId="1F8065BF" w14:textId="77777777" w:rsidR="009A6683" w:rsidRDefault="00000000">
            <w:pPr>
              <w:snapToGrid w:val="0"/>
              <w:spacing w:line="320" w:lineRule="exact"/>
              <w:jc w:val="left"/>
              <w:rPr>
                <w:rFonts w:ascii="等线" w:eastAsia="等线" w:hAnsi="等线" w:cs="等线" w:hint="eastAsia"/>
                <w:color w:val="FF0000"/>
                <w:szCs w:val="21"/>
              </w:rPr>
            </w:pPr>
            <w:r>
              <w:rPr>
                <w:rFonts w:ascii="等线" w:eastAsia="等线" w:hAnsi="等线" w:cs="等线" w:hint="eastAsia"/>
                <w:szCs w:val="21"/>
              </w:rPr>
              <w:t>大学英语2</w:t>
            </w:r>
          </w:p>
        </w:tc>
        <w:tc>
          <w:tcPr>
            <w:tcW w:w="236" w:type="pct"/>
            <w:vAlign w:val="center"/>
          </w:tcPr>
          <w:p w14:paraId="1BCC0A0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DA8BC5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4D4EA96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5DC6A79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29193D4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484FACD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33A5D5B2"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C03EC9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20" w:type="pct"/>
            <w:vAlign w:val="center"/>
          </w:tcPr>
          <w:p w14:paraId="3D9888B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FC2AEE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ABB96A7"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98F3EE3" w14:textId="77777777" w:rsidR="009A6683" w:rsidRDefault="009A6683">
            <w:pPr>
              <w:snapToGrid w:val="0"/>
              <w:spacing w:line="320" w:lineRule="exact"/>
              <w:jc w:val="center"/>
              <w:rPr>
                <w:rFonts w:ascii="等线" w:eastAsia="等线" w:hAnsi="等线" w:cs="等线" w:hint="eastAsia"/>
                <w:szCs w:val="21"/>
              </w:rPr>
            </w:pPr>
          </w:p>
        </w:tc>
      </w:tr>
      <w:tr w:rsidR="009A6683" w14:paraId="2F9B3052" w14:textId="77777777">
        <w:trPr>
          <w:trHeight w:val="340"/>
        </w:trPr>
        <w:tc>
          <w:tcPr>
            <w:tcW w:w="350" w:type="pct"/>
            <w:vMerge/>
          </w:tcPr>
          <w:p w14:paraId="45172D16" w14:textId="77777777" w:rsidR="009A6683" w:rsidRDefault="009A6683">
            <w:pPr>
              <w:snapToGrid w:val="0"/>
              <w:spacing w:line="320" w:lineRule="exact"/>
              <w:rPr>
                <w:rFonts w:hint="eastAsia"/>
                <w:szCs w:val="21"/>
              </w:rPr>
            </w:pPr>
          </w:p>
        </w:tc>
        <w:tc>
          <w:tcPr>
            <w:tcW w:w="1122" w:type="pct"/>
            <w:vAlign w:val="center"/>
          </w:tcPr>
          <w:p w14:paraId="25296E93" w14:textId="77777777" w:rsidR="009A6683" w:rsidRDefault="00000000">
            <w:pPr>
              <w:snapToGrid w:val="0"/>
              <w:spacing w:line="320" w:lineRule="exact"/>
              <w:jc w:val="left"/>
              <w:rPr>
                <w:rFonts w:ascii="等线" w:eastAsia="等线" w:hAnsi="等线" w:cs="等线" w:hint="eastAsia"/>
                <w:color w:val="FF0000"/>
                <w:szCs w:val="21"/>
              </w:rPr>
            </w:pPr>
            <w:r>
              <w:rPr>
                <w:rFonts w:ascii="等线" w:eastAsia="等线" w:hAnsi="等线" w:cs="等线" w:hint="eastAsia"/>
                <w:szCs w:val="21"/>
              </w:rPr>
              <w:t>英语口语</w:t>
            </w:r>
          </w:p>
        </w:tc>
        <w:tc>
          <w:tcPr>
            <w:tcW w:w="236" w:type="pct"/>
          </w:tcPr>
          <w:p w14:paraId="4183BF1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647A0D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34F221C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4805FE9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2904F55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3E46036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EFE0BC5"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3164DA0"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59ACAA6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vAlign w:val="center"/>
          </w:tcPr>
          <w:p w14:paraId="5012CD0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vAlign w:val="center"/>
          </w:tcPr>
          <w:p w14:paraId="7C50263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9D6C6F3" w14:textId="77777777" w:rsidR="009A6683" w:rsidRDefault="009A6683">
            <w:pPr>
              <w:snapToGrid w:val="0"/>
              <w:spacing w:line="320" w:lineRule="exact"/>
              <w:jc w:val="center"/>
              <w:rPr>
                <w:rFonts w:ascii="等线" w:eastAsia="等线" w:hAnsi="等线" w:cs="等线" w:hint="eastAsia"/>
                <w:szCs w:val="21"/>
              </w:rPr>
            </w:pPr>
          </w:p>
        </w:tc>
      </w:tr>
      <w:tr w:rsidR="009A6683" w14:paraId="618B9D6C" w14:textId="77777777">
        <w:trPr>
          <w:trHeight w:val="90"/>
        </w:trPr>
        <w:tc>
          <w:tcPr>
            <w:tcW w:w="350" w:type="pct"/>
            <w:vMerge/>
          </w:tcPr>
          <w:p w14:paraId="6F997DAC" w14:textId="77777777" w:rsidR="009A6683" w:rsidRDefault="009A6683">
            <w:pPr>
              <w:snapToGrid w:val="0"/>
              <w:spacing w:line="320" w:lineRule="exact"/>
              <w:rPr>
                <w:rFonts w:hint="eastAsia"/>
                <w:szCs w:val="21"/>
              </w:rPr>
            </w:pPr>
          </w:p>
        </w:tc>
        <w:tc>
          <w:tcPr>
            <w:tcW w:w="1122" w:type="pct"/>
            <w:vAlign w:val="center"/>
          </w:tcPr>
          <w:p w14:paraId="6E771F0D"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计算机应用基础B</w:t>
            </w:r>
          </w:p>
        </w:tc>
        <w:tc>
          <w:tcPr>
            <w:tcW w:w="236" w:type="pct"/>
          </w:tcPr>
          <w:p w14:paraId="6AEF216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2E0FA4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3BEE66D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43ECE38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71E0C70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5740E28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6F3E9C9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500B6238"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5FC3CBE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571E9F4"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2E2926B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BBECB56" w14:textId="77777777" w:rsidR="009A6683" w:rsidRDefault="009A6683">
            <w:pPr>
              <w:snapToGrid w:val="0"/>
              <w:spacing w:line="320" w:lineRule="exact"/>
              <w:jc w:val="center"/>
              <w:rPr>
                <w:rFonts w:ascii="等线" w:eastAsia="等线" w:hAnsi="等线" w:cs="等线" w:hint="eastAsia"/>
                <w:szCs w:val="21"/>
              </w:rPr>
            </w:pPr>
          </w:p>
        </w:tc>
      </w:tr>
      <w:tr w:rsidR="009A6683" w14:paraId="7B75DB8D" w14:textId="77777777">
        <w:trPr>
          <w:trHeight w:val="340"/>
        </w:trPr>
        <w:tc>
          <w:tcPr>
            <w:tcW w:w="350" w:type="pct"/>
            <w:vMerge/>
          </w:tcPr>
          <w:p w14:paraId="442329C0" w14:textId="77777777" w:rsidR="009A6683" w:rsidRDefault="009A6683">
            <w:pPr>
              <w:snapToGrid w:val="0"/>
              <w:spacing w:line="320" w:lineRule="exact"/>
              <w:rPr>
                <w:rFonts w:hint="eastAsia"/>
                <w:szCs w:val="21"/>
              </w:rPr>
            </w:pPr>
          </w:p>
        </w:tc>
        <w:tc>
          <w:tcPr>
            <w:tcW w:w="1122" w:type="pct"/>
            <w:vAlign w:val="center"/>
          </w:tcPr>
          <w:p w14:paraId="14058BB6"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表演专业导论</w:t>
            </w:r>
          </w:p>
        </w:tc>
        <w:tc>
          <w:tcPr>
            <w:tcW w:w="236" w:type="pct"/>
          </w:tcPr>
          <w:p w14:paraId="33CD7A3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CD76E0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1FA58DD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2D3E3B1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476E4CC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6D84638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0AEC22B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1FFBAD8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53DDE7B"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18CC98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111B5C3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1AE6C19" w14:textId="77777777" w:rsidR="009A6683" w:rsidRDefault="009A6683">
            <w:pPr>
              <w:snapToGrid w:val="0"/>
              <w:spacing w:line="320" w:lineRule="exact"/>
              <w:jc w:val="center"/>
              <w:rPr>
                <w:rFonts w:ascii="等线" w:eastAsia="等线" w:hAnsi="等线" w:cs="等线" w:hint="eastAsia"/>
                <w:szCs w:val="21"/>
              </w:rPr>
            </w:pPr>
          </w:p>
        </w:tc>
      </w:tr>
      <w:tr w:rsidR="009A6683" w14:paraId="55CD4BC5" w14:textId="77777777">
        <w:trPr>
          <w:trHeight w:val="340"/>
        </w:trPr>
        <w:tc>
          <w:tcPr>
            <w:tcW w:w="350" w:type="pct"/>
            <w:vMerge/>
          </w:tcPr>
          <w:p w14:paraId="737497EC" w14:textId="77777777" w:rsidR="009A6683" w:rsidRDefault="009A6683">
            <w:pPr>
              <w:snapToGrid w:val="0"/>
              <w:spacing w:line="320" w:lineRule="exact"/>
              <w:rPr>
                <w:rFonts w:hint="eastAsia"/>
                <w:szCs w:val="21"/>
              </w:rPr>
            </w:pPr>
          </w:p>
        </w:tc>
        <w:tc>
          <w:tcPr>
            <w:tcW w:w="1122" w:type="pct"/>
            <w:vAlign w:val="center"/>
          </w:tcPr>
          <w:p w14:paraId="5AF5218F"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体育（一）</w:t>
            </w:r>
          </w:p>
        </w:tc>
        <w:tc>
          <w:tcPr>
            <w:tcW w:w="236" w:type="pct"/>
          </w:tcPr>
          <w:p w14:paraId="0915494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0A9434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488782E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0.75</w:t>
            </w:r>
          </w:p>
        </w:tc>
        <w:tc>
          <w:tcPr>
            <w:tcW w:w="265" w:type="pct"/>
            <w:vAlign w:val="center"/>
          </w:tcPr>
          <w:p w14:paraId="11B62FB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55137C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67D4AA6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6499E93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7F95AF5C"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2C755356"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C0AC7E9"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4A3FBE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2049B7A" w14:textId="77777777" w:rsidR="009A6683" w:rsidRDefault="009A6683">
            <w:pPr>
              <w:snapToGrid w:val="0"/>
              <w:spacing w:line="320" w:lineRule="exact"/>
              <w:jc w:val="center"/>
              <w:rPr>
                <w:rFonts w:ascii="等线" w:eastAsia="等线" w:hAnsi="等线" w:cs="等线" w:hint="eastAsia"/>
                <w:szCs w:val="21"/>
              </w:rPr>
            </w:pPr>
          </w:p>
        </w:tc>
      </w:tr>
      <w:tr w:rsidR="009A6683" w14:paraId="1558C602" w14:textId="77777777">
        <w:trPr>
          <w:trHeight w:val="340"/>
        </w:trPr>
        <w:tc>
          <w:tcPr>
            <w:tcW w:w="350" w:type="pct"/>
            <w:vMerge/>
          </w:tcPr>
          <w:p w14:paraId="3FE0A41A" w14:textId="77777777" w:rsidR="009A6683" w:rsidRDefault="009A6683">
            <w:pPr>
              <w:snapToGrid w:val="0"/>
              <w:spacing w:line="320" w:lineRule="exact"/>
              <w:rPr>
                <w:rFonts w:hint="eastAsia"/>
                <w:szCs w:val="21"/>
              </w:rPr>
            </w:pPr>
          </w:p>
        </w:tc>
        <w:tc>
          <w:tcPr>
            <w:tcW w:w="1122" w:type="pct"/>
            <w:vAlign w:val="center"/>
          </w:tcPr>
          <w:p w14:paraId="280443A0"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体育（二）</w:t>
            </w:r>
          </w:p>
        </w:tc>
        <w:tc>
          <w:tcPr>
            <w:tcW w:w="236" w:type="pct"/>
            <w:vAlign w:val="center"/>
          </w:tcPr>
          <w:p w14:paraId="46A3243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BB1630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5F3169A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0.75</w:t>
            </w:r>
          </w:p>
        </w:tc>
        <w:tc>
          <w:tcPr>
            <w:tcW w:w="265" w:type="pct"/>
            <w:vAlign w:val="center"/>
          </w:tcPr>
          <w:p w14:paraId="05AED84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FAAEC0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7B2D03F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08FEACA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sum(I4:I28) \* MERGEFORMAT </w:instrText>
            </w:r>
            <w:r>
              <w:rPr>
                <w:rFonts w:ascii="等线" w:eastAsia="等线" w:hAnsi="等线" w:cs="等线" w:hint="eastAsia"/>
                <w:szCs w:val="21"/>
              </w:rPr>
              <w:fldChar w:fldCharType="separate"/>
            </w:r>
            <w:r>
              <w:rPr>
                <w:rFonts w:ascii="等线" w:eastAsia="等线" w:hAnsi="等线" w:cs="等线" w:hint="eastAsia"/>
                <w:szCs w:val="21"/>
              </w:rPr>
              <w:fldChar w:fldCharType="end"/>
            </w:r>
          </w:p>
        </w:tc>
        <w:tc>
          <w:tcPr>
            <w:tcW w:w="318" w:type="pct"/>
            <w:vAlign w:val="center"/>
          </w:tcPr>
          <w:p w14:paraId="2D32F8F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1785AAD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DF8D4A5"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E02C184"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AC6BD4B" w14:textId="77777777" w:rsidR="009A6683" w:rsidRDefault="009A6683">
            <w:pPr>
              <w:snapToGrid w:val="0"/>
              <w:spacing w:line="320" w:lineRule="exact"/>
              <w:jc w:val="center"/>
              <w:rPr>
                <w:rFonts w:ascii="等线" w:eastAsia="等线" w:hAnsi="等线" w:cs="等线" w:hint="eastAsia"/>
                <w:szCs w:val="21"/>
              </w:rPr>
            </w:pPr>
          </w:p>
        </w:tc>
      </w:tr>
      <w:tr w:rsidR="009A6683" w14:paraId="51F1CD13" w14:textId="77777777">
        <w:trPr>
          <w:trHeight w:val="340"/>
        </w:trPr>
        <w:tc>
          <w:tcPr>
            <w:tcW w:w="350" w:type="pct"/>
            <w:vMerge/>
          </w:tcPr>
          <w:p w14:paraId="09B0F373" w14:textId="77777777" w:rsidR="009A6683" w:rsidRDefault="009A6683">
            <w:pPr>
              <w:snapToGrid w:val="0"/>
              <w:spacing w:line="320" w:lineRule="exact"/>
              <w:rPr>
                <w:rFonts w:hint="eastAsia"/>
                <w:szCs w:val="21"/>
              </w:rPr>
            </w:pPr>
          </w:p>
        </w:tc>
        <w:tc>
          <w:tcPr>
            <w:tcW w:w="1122" w:type="pct"/>
            <w:vAlign w:val="center"/>
          </w:tcPr>
          <w:p w14:paraId="64784982"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体育（三）</w:t>
            </w:r>
          </w:p>
        </w:tc>
        <w:tc>
          <w:tcPr>
            <w:tcW w:w="236" w:type="pct"/>
          </w:tcPr>
          <w:p w14:paraId="75A8EC0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C7470C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4A18972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0.75</w:t>
            </w:r>
          </w:p>
        </w:tc>
        <w:tc>
          <w:tcPr>
            <w:tcW w:w="265" w:type="pct"/>
            <w:vAlign w:val="center"/>
          </w:tcPr>
          <w:p w14:paraId="2C6AB66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4E4C9C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281E169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255547E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53B4CA8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59CA73C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vAlign w:val="center"/>
          </w:tcPr>
          <w:p w14:paraId="46C9B31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2E7C8CD"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10F45B3" w14:textId="77777777" w:rsidR="009A6683" w:rsidRDefault="009A6683">
            <w:pPr>
              <w:snapToGrid w:val="0"/>
              <w:spacing w:line="320" w:lineRule="exact"/>
              <w:jc w:val="center"/>
              <w:rPr>
                <w:rFonts w:ascii="等线" w:eastAsia="等线" w:hAnsi="等线" w:cs="等线" w:hint="eastAsia"/>
                <w:szCs w:val="21"/>
              </w:rPr>
            </w:pPr>
          </w:p>
        </w:tc>
      </w:tr>
      <w:tr w:rsidR="009A6683" w14:paraId="100CCA59" w14:textId="77777777">
        <w:trPr>
          <w:trHeight w:val="340"/>
        </w:trPr>
        <w:tc>
          <w:tcPr>
            <w:tcW w:w="350" w:type="pct"/>
            <w:vMerge/>
          </w:tcPr>
          <w:p w14:paraId="44554511" w14:textId="77777777" w:rsidR="009A6683" w:rsidRDefault="009A6683">
            <w:pPr>
              <w:snapToGrid w:val="0"/>
              <w:spacing w:line="320" w:lineRule="exact"/>
              <w:rPr>
                <w:rFonts w:hint="eastAsia"/>
                <w:szCs w:val="21"/>
              </w:rPr>
            </w:pPr>
          </w:p>
        </w:tc>
        <w:tc>
          <w:tcPr>
            <w:tcW w:w="1122" w:type="pct"/>
            <w:vAlign w:val="center"/>
          </w:tcPr>
          <w:p w14:paraId="16477DF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体育（四）</w:t>
            </w:r>
          </w:p>
        </w:tc>
        <w:tc>
          <w:tcPr>
            <w:tcW w:w="236" w:type="pct"/>
          </w:tcPr>
          <w:p w14:paraId="4FB8FA1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65F6AD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1592D18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0.75</w:t>
            </w:r>
          </w:p>
        </w:tc>
        <w:tc>
          <w:tcPr>
            <w:tcW w:w="265" w:type="pct"/>
            <w:vAlign w:val="center"/>
          </w:tcPr>
          <w:p w14:paraId="3C7D524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2ECA620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251EB60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2638FE96"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38B7923"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8B319D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9F33D2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vAlign w:val="center"/>
          </w:tcPr>
          <w:p w14:paraId="237CBD4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3773A86" w14:textId="77777777" w:rsidR="009A6683" w:rsidRDefault="009A6683">
            <w:pPr>
              <w:snapToGrid w:val="0"/>
              <w:spacing w:line="320" w:lineRule="exact"/>
              <w:jc w:val="center"/>
              <w:rPr>
                <w:rFonts w:ascii="等线" w:eastAsia="等线" w:hAnsi="等线" w:cs="等线" w:hint="eastAsia"/>
                <w:szCs w:val="21"/>
              </w:rPr>
            </w:pPr>
          </w:p>
        </w:tc>
      </w:tr>
      <w:tr w:rsidR="009A6683" w14:paraId="3B046CAF" w14:textId="77777777">
        <w:trPr>
          <w:trHeight w:val="340"/>
        </w:trPr>
        <w:tc>
          <w:tcPr>
            <w:tcW w:w="350" w:type="pct"/>
            <w:vMerge/>
          </w:tcPr>
          <w:p w14:paraId="55BB7D7D" w14:textId="77777777" w:rsidR="009A6683" w:rsidRDefault="009A6683">
            <w:pPr>
              <w:snapToGrid w:val="0"/>
              <w:spacing w:line="320" w:lineRule="exact"/>
              <w:rPr>
                <w:rFonts w:hint="eastAsia"/>
                <w:szCs w:val="21"/>
              </w:rPr>
            </w:pPr>
          </w:p>
        </w:tc>
        <w:tc>
          <w:tcPr>
            <w:tcW w:w="1122" w:type="pct"/>
            <w:vAlign w:val="center"/>
          </w:tcPr>
          <w:p w14:paraId="14CA175A"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体质健康（—）</w:t>
            </w:r>
          </w:p>
        </w:tc>
        <w:tc>
          <w:tcPr>
            <w:tcW w:w="236" w:type="pct"/>
          </w:tcPr>
          <w:p w14:paraId="27EEA3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906FE8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C5E26C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0.5</w:t>
            </w:r>
          </w:p>
        </w:tc>
        <w:tc>
          <w:tcPr>
            <w:tcW w:w="265" w:type="pct"/>
            <w:vAlign w:val="center"/>
          </w:tcPr>
          <w:p w14:paraId="7302758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4064E41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12</w:t>
            </w:r>
          </w:p>
        </w:tc>
        <w:tc>
          <w:tcPr>
            <w:tcW w:w="265" w:type="pct"/>
            <w:vAlign w:val="center"/>
          </w:tcPr>
          <w:p w14:paraId="798E100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318" w:type="pct"/>
            <w:vAlign w:val="center"/>
          </w:tcPr>
          <w:p w14:paraId="5A0AC58C"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A496B64"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DA9CBD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5FEFD1C"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240DF8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30" w:type="pct"/>
            <w:vAlign w:val="center"/>
          </w:tcPr>
          <w:p w14:paraId="3DCB4AE1" w14:textId="77777777" w:rsidR="009A6683" w:rsidRDefault="009A6683">
            <w:pPr>
              <w:snapToGrid w:val="0"/>
              <w:spacing w:line="320" w:lineRule="exact"/>
              <w:jc w:val="center"/>
              <w:rPr>
                <w:rFonts w:ascii="等线" w:eastAsia="等线" w:hAnsi="等线" w:cs="等线" w:hint="eastAsia"/>
                <w:szCs w:val="21"/>
              </w:rPr>
            </w:pPr>
          </w:p>
        </w:tc>
      </w:tr>
      <w:tr w:rsidR="009A6683" w14:paraId="3F2B5BF8" w14:textId="77777777">
        <w:trPr>
          <w:trHeight w:val="340"/>
        </w:trPr>
        <w:tc>
          <w:tcPr>
            <w:tcW w:w="2017" w:type="pct"/>
            <w:gridSpan w:val="4"/>
            <w:vAlign w:val="center"/>
          </w:tcPr>
          <w:p w14:paraId="33CA525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公共基础课小计</w:t>
            </w:r>
          </w:p>
        </w:tc>
        <w:tc>
          <w:tcPr>
            <w:tcW w:w="231" w:type="pct"/>
            <w:vAlign w:val="center"/>
          </w:tcPr>
          <w:p w14:paraId="73C5822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42.5</w:t>
            </w:r>
          </w:p>
        </w:tc>
        <w:tc>
          <w:tcPr>
            <w:tcW w:w="265" w:type="pct"/>
            <w:vAlign w:val="center"/>
          </w:tcPr>
          <w:p w14:paraId="7B1E4AD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832</w:t>
            </w:r>
          </w:p>
        </w:tc>
        <w:tc>
          <w:tcPr>
            <w:tcW w:w="265" w:type="pct"/>
            <w:vAlign w:val="center"/>
          </w:tcPr>
          <w:p w14:paraId="5429D09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564</w:t>
            </w:r>
          </w:p>
        </w:tc>
        <w:tc>
          <w:tcPr>
            <w:tcW w:w="265" w:type="pct"/>
            <w:vAlign w:val="center"/>
          </w:tcPr>
          <w:p w14:paraId="633399B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268</w:t>
            </w:r>
          </w:p>
        </w:tc>
        <w:tc>
          <w:tcPr>
            <w:tcW w:w="318" w:type="pct"/>
            <w:vAlign w:val="center"/>
          </w:tcPr>
          <w:p w14:paraId="4D9C635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18.5</w:t>
            </w:r>
          </w:p>
        </w:tc>
        <w:tc>
          <w:tcPr>
            <w:tcW w:w="318" w:type="pct"/>
            <w:vAlign w:val="center"/>
          </w:tcPr>
          <w:p w14:paraId="039C998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sum(J8:J29) \* MERGEFORMAT </w:instrText>
            </w:r>
            <w:r>
              <w:rPr>
                <w:rFonts w:ascii="等线" w:eastAsia="等线" w:hAnsi="等线" w:cs="等线" w:hint="eastAsia"/>
                <w:szCs w:val="21"/>
              </w:rPr>
              <w:fldChar w:fldCharType="separate"/>
            </w:r>
            <w:r>
              <w:rPr>
                <w:rFonts w:ascii="等线" w:eastAsia="等线" w:hAnsi="等线" w:cs="等线" w:hint="eastAsia"/>
                <w:szCs w:val="21"/>
              </w:rPr>
              <w:t>11.5</w:t>
            </w:r>
            <w:r>
              <w:rPr>
                <w:rFonts w:ascii="等线" w:eastAsia="等线" w:hAnsi="等线" w:cs="等线" w:hint="eastAsia"/>
                <w:szCs w:val="21"/>
              </w:rPr>
              <w:fldChar w:fldCharType="end"/>
            </w:r>
          </w:p>
        </w:tc>
        <w:tc>
          <w:tcPr>
            <w:tcW w:w="320" w:type="pct"/>
            <w:vAlign w:val="center"/>
          </w:tcPr>
          <w:p w14:paraId="29BA0F4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sum(K6:K30) \* MERGEFORMAT </w:instrText>
            </w:r>
            <w:r>
              <w:rPr>
                <w:rFonts w:ascii="等线" w:eastAsia="等线" w:hAnsi="等线" w:cs="等线" w:hint="eastAsia"/>
                <w:szCs w:val="21"/>
              </w:rPr>
              <w:fldChar w:fldCharType="separate"/>
            </w:r>
            <w:r>
              <w:rPr>
                <w:rFonts w:ascii="等线" w:eastAsia="等线" w:hAnsi="等线" w:cs="等线" w:hint="eastAsia"/>
                <w:szCs w:val="21"/>
              </w:rPr>
              <w:t>10.5</w:t>
            </w:r>
            <w:r>
              <w:rPr>
                <w:rFonts w:ascii="等线" w:eastAsia="等线" w:hAnsi="等线" w:cs="等线" w:hint="eastAsia"/>
                <w:szCs w:val="21"/>
              </w:rPr>
              <w:fldChar w:fldCharType="end"/>
            </w:r>
          </w:p>
        </w:tc>
        <w:tc>
          <w:tcPr>
            <w:tcW w:w="330" w:type="pct"/>
            <w:vAlign w:val="center"/>
          </w:tcPr>
          <w:p w14:paraId="61E9FF9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sum(L7:L31) \* MERGEFORMAT </w:instrText>
            </w:r>
            <w:r>
              <w:rPr>
                <w:rFonts w:ascii="等线" w:eastAsia="等线" w:hAnsi="等线" w:cs="等线" w:hint="eastAsia"/>
                <w:szCs w:val="21"/>
              </w:rPr>
              <w:fldChar w:fldCharType="separate"/>
            </w:r>
            <w:r>
              <w:rPr>
                <w:rFonts w:ascii="等线" w:eastAsia="等线" w:hAnsi="等线" w:cs="等线" w:hint="eastAsia"/>
                <w:szCs w:val="21"/>
              </w:rPr>
              <w:t>8.5</w:t>
            </w:r>
            <w:r>
              <w:rPr>
                <w:rFonts w:ascii="等线" w:eastAsia="等线" w:hAnsi="等线" w:cs="等线" w:hint="eastAsia"/>
                <w:szCs w:val="21"/>
              </w:rPr>
              <w:fldChar w:fldCharType="end"/>
            </w:r>
          </w:p>
        </w:tc>
        <w:tc>
          <w:tcPr>
            <w:tcW w:w="340" w:type="pct"/>
            <w:vAlign w:val="center"/>
          </w:tcPr>
          <w:p w14:paraId="68FE74E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1.25</w:t>
            </w:r>
          </w:p>
        </w:tc>
        <w:tc>
          <w:tcPr>
            <w:tcW w:w="330" w:type="pct"/>
            <w:vAlign w:val="center"/>
          </w:tcPr>
          <w:p w14:paraId="04D6CAB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0.25</w:t>
            </w:r>
          </w:p>
        </w:tc>
      </w:tr>
      <w:tr w:rsidR="009A6683" w14:paraId="02FD8D39" w14:textId="77777777">
        <w:trPr>
          <w:trHeight w:val="340"/>
        </w:trPr>
        <w:tc>
          <w:tcPr>
            <w:tcW w:w="350" w:type="pct"/>
            <w:vMerge w:val="restart"/>
            <w:vAlign w:val="center"/>
          </w:tcPr>
          <w:p w14:paraId="7D74073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专业基础</w:t>
            </w:r>
            <w:r>
              <w:rPr>
                <w:rFonts w:ascii="等线" w:eastAsia="等线" w:hAnsi="等线" w:cs="等线" w:hint="eastAsia"/>
                <w:szCs w:val="21"/>
              </w:rPr>
              <w:lastRenderedPageBreak/>
              <w:t>课程</w:t>
            </w:r>
          </w:p>
        </w:tc>
        <w:tc>
          <w:tcPr>
            <w:tcW w:w="1122" w:type="pct"/>
            <w:vAlign w:val="center"/>
          </w:tcPr>
          <w:p w14:paraId="6746C0A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lastRenderedPageBreak/>
              <w:t>表演基础理论</w:t>
            </w:r>
          </w:p>
        </w:tc>
        <w:tc>
          <w:tcPr>
            <w:tcW w:w="236" w:type="pct"/>
          </w:tcPr>
          <w:p w14:paraId="205A56B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4BE326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4F9F830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3572DB4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252A8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080CA1D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67A8CC9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51BD3B0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38F7A8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25B685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57BF151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8990FBC" w14:textId="77777777" w:rsidR="009A6683" w:rsidRDefault="009A6683">
            <w:pPr>
              <w:snapToGrid w:val="0"/>
              <w:spacing w:line="320" w:lineRule="exact"/>
              <w:jc w:val="center"/>
              <w:rPr>
                <w:rFonts w:ascii="等线" w:eastAsia="等线" w:hAnsi="等线" w:cs="等线" w:hint="eastAsia"/>
                <w:szCs w:val="21"/>
              </w:rPr>
            </w:pPr>
          </w:p>
        </w:tc>
      </w:tr>
      <w:tr w:rsidR="009A6683" w14:paraId="2ED14DBB" w14:textId="77777777">
        <w:trPr>
          <w:trHeight w:val="340"/>
        </w:trPr>
        <w:tc>
          <w:tcPr>
            <w:tcW w:w="350" w:type="pct"/>
            <w:vMerge/>
          </w:tcPr>
          <w:p w14:paraId="541F62BA"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531B5B0E"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形体管理与健康</w:t>
            </w:r>
          </w:p>
        </w:tc>
        <w:tc>
          <w:tcPr>
            <w:tcW w:w="236" w:type="pct"/>
            <w:vAlign w:val="center"/>
          </w:tcPr>
          <w:p w14:paraId="5B80FEA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EB5387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0943D5C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0A6CA46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04EB17D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vAlign w:val="center"/>
          </w:tcPr>
          <w:p w14:paraId="49FDB36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40</w:t>
            </w:r>
          </w:p>
        </w:tc>
        <w:tc>
          <w:tcPr>
            <w:tcW w:w="318" w:type="pct"/>
            <w:vAlign w:val="center"/>
          </w:tcPr>
          <w:p w14:paraId="24D911C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368C979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4AA0B647"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27D98A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7556CB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337CD72" w14:textId="77777777" w:rsidR="009A6683" w:rsidRDefault="009A6683">
            <w:pPr>
              <w:snapToGrid w:val="0"/>
              <w:spacing w:line="320" w:lineRule="exact"/>
              <w:jc w:val="center"/>
              <w:rPr>
                <w:rFonts w:ascii="等线" w:eastAsia="等线" w:hAnsi="等线" w:cs="等线" w:hint="eastAsia"/>
                <w:szCs w:val="21"/>
              </w:rPr>
            </w:pPr>
          </w:p>
        </w:tc>
      </w:tr>
      <w:tr w:rsidR="009A6683" w14:paraId="4C186017" w14:textId="77777777">
        <w:trPr>
          <w:trHeight w:val="340"/>
        </w:trPr>
        <w:tc>
          <w:tcPr>
            <w:tcW w:w="350" w:type="pct"/>
            <w:vMerge/>
          </w:tcPr>
          <w:p w14:paraId="2E9FC511"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4257F79D"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化妆基础</w:t>
            </w:r>
          </w:p>
        </w:tc>
        <w:tc>
          <w:tcPr>
            <w:tcW w:w="236" w:type="pct"/>
            <w:vAlign w:val="center"/>
          </w:tcPr>
          <w:p w14:paraId="43C3251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072C22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3D8EB04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260E4FE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0E1CAAF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vAlign w:val="center"/>
          </w:tcPr>
          <w:p w14:paraId="7CD768D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40</w:t>
            </w:r>
          </w:p>
        </w:tc>
        <w:tc>
          <w:tcPr>
            <w:tcW w:w="318" w:type="pct"/>
            <w:vAlign w:val="center"/>
          </w:tcPr>
          <w:p w14:paraId="6EDF141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vAlign w:val="center"/>
          </w:tcPr>
          <w:p w14:paraId="7F13AC5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30C6B58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22E0F79"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C14673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5C906D8" w14:textId="77777777" w:rsidR="009A6683" w:rsidRDefault="009A6683">
            <w:pPr>
              <w:snapToGrid w:val="0"/>
              <w:spacing w:line="320" w:lineRule="exact"/>
              <w:jc w:val="center"/>
              <w:rPr>
                <w:rFonts w:ascii="等线" w:eastAsia="等线" w:hAnsi="等线" w:cs="等线" w:hint="eastAsia"/>
                <w:szCs w:val="21"/>
              </w:rPr>
            </w:pPr>
          </w:p>
        </w:tc>
      </w:tr>
      <w:tr w:rsidR="009A6683" w14:paraId="4CACA3AA" w14:textId="77777777">
        <w:trPr>
          <w:trHeight w:val="340"/>
        </w:trPr>
        <w:tc>
          <w:tcPr>
            <w:tcW w:w="350" w:type="pct"/>
            <w:vMerge/>
          </w:tcPr>
          <w:p w14:paraId="5E2B211B"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37A1DEFA"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形象策划</w:t>
            </w:r>
          </w:p>
        </w:tc>
        <w:tc>
          <w:tcPr>
            <w:tcW w:w="236" w:type="pct"/>
            <w:vAlign w:val="center"/>
          </w:tcPr>
          <w:p w14:paraId="57F3F25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4A3CA9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5A9EFEE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20A5E92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7EDE24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1C0E42E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6A28E5CA"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3E0462BB"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94C6C6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3E8C9A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vAlign w:val="center"/>
          </w:tcPr>
          <w:p w14:paraId="648BB6CB"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EF08860" w14:textId="77777777" w:rsidR="009A6683" w:rsidRDefault="009A6683">
            <w:pPr>
              <w:snapToGrid w:val="0"/>
              <w:spacing w:line="320" w:lineRule="exact"/>
              <w:jc w:val="center"/>
              <w:rPr>
                <w:rFonts w:ascii="等线" w:eastAsia="等线" w:hAnsi="等线" w:cs="等线" w:hint="eastAsia"/>
                <w:szCs w:val="21"/>
              </w:rPr>
            </w:pPr>
          </w:p>
        </w:tc>
      </w:tr>
      <w:tr w:rsidR="009A6683" w14:paraId="6E122953" w14:textId="77777777">
        <w:trPr>
          <w:trHeight w:val="340"/>
        </w:trPr>
        <w:tc>
          <w:tcPr>
            <w:tcW w:w="350" w:type="pct"/>
            <w:vMerge/>
          </w:tcPr>
          <w:p w14:paraId="160F93F7"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6EAC3116"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视觉短片拍摄与制作</w:t>
            </w:r>
          </w:p>
        </w:tc>
        <w:tc>
          <w:tcPr>
            <w:tcW w:w="236" w:type="pct"/>
            <w:vAlign w:val="center"/>
          </w:tcPr>
          <w:p w14:paraId="5EE4085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D20A21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17F6ED7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77011FE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013114A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52F1B50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318" w:type="pct"/>
            <w:vAlign w:val="center"/>
          </w:tcPr>
          <w:p w14:paraId="1DBA2157"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089DBF1B"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26B920A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725DF0A"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2EA439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0300A9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r>
      <w:tr w:rsidR="009A6683" w14:paraId="101F756B" w14:textId="77777777">
        <w:trPr>
          <w:trHeight w:val="340"/>
        </w:trPr>
        <w:tc>
          <w:tcPr>
            <w:tcW w:w="350" w:type="pct"/>
            <w:vMerge/>
          </w:tcPr>
          <w:p w14:paraId="49C84E63"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247401E9"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服装表演基础（一）</w:t>
            </w:r>
          </w:p>
        </w:tc>
        <w:tc>
          <w:tcPr>
            <w:tcW w:w="236" w:type="pct"/>
            <w:vAlign w:val="center"/>
          </w:tcPr>
          <w:p w14:paraId="117A083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19AAF4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7643FE1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29772EB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5C4705A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2BB0D13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318" w:type="pct"/>
            <w:vAlign w:val="center"/>
          </w:tcPr>
          <w:p w14:paraId="3956833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18" w:type="pct"/>
            <w:vAlign w:val="center"/>
          </w:tcPr>
          <w:p w14:paraId="46F3DDB2"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48CC8E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80464EA"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5BA04FC7"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0217F5A" w14:textId="77777777" w:rsidR="009A6683" w:rsidRDefault="009A6683">
            <w:pPr>
              <w:snapToGrid w:val="0"/>
              <w:spacing w:line="320" w:lineRule="exact"/>
              <w:jc w:val="center"/>
              <w:rPr>
                <w:rFonts w:ascii="等线" w:eastAsia="等线" w:hAnsi="等线" w:cs="等线" w:hint="eastAsia"/>
                <w:szCs w:val="21"/>
              </w:rPr>
            </w:pPr>
          </w:p>
        </w:tc>
      </w:tr>
      <w:tr w:rsidR="009A6683" w14:paraId="29339AD7" w14:textId="77777777">
        <w:trPr>
          <w:trHeight w:val="340"/>
        </w:trPr>
        <w:tc>
          <w:tcPr>
            <w:tcW w:w="350" w:type="pct"/>
            <w:vMerge/>
          </w:tcPr>
          <w:p w14:paraId="21E8358E"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645B5E74"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服装表演基础（二）</w:t>
            </w:r>
          </w:p>
        </w:tc>
        <w:tc>
          <w:tcPr>
            <w:tcW w:w="236" w:type="pct"/>
            <w:vAlign w:val="center"/>
          </w:tcPr>
          <w:p w14:paraId="2043682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54FE614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vAlign w:val="center"/>
          </w:tcPr>
          <w:p w14:paraId="3DE5B4F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305CEE2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782845D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3C0D6C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318" w:type="pct"/>
            <w:vAlign w:val="center"/>
          </w:tcPr>
          <w:p w14:paraId="6A10166C"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06390FB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20" w:type="pct"/>
            <w:vAlign w:val="center"/>
          </w:tcPr>
          <w:p w14:paraId="561BC6B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2A2B339"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6C23E4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4DC79A5" w14:textId="77777777" w:rsidR="009A6683" w:rsidRDefault="009A6683">
            <w:pPr>
              <w:snapToGrid w:val="0"/>
              <w:spacing w:line="320" w:lineRule="exact"/>
              <w:jc w:val="center"/>
              <w:rPr>
                <w:rFonts w:ascii="等线" w:eastAsia="等线" w:hAnsi="等线" w:cs="等线" w:hint="eastAsia"/>
                <w:szCs w:val="21"/>
              </w:rPr>
            </w:pPr>
          </w:p>
        </w:tc>
      </w:tr>
      <w:tr w:rsidR="009A6683" w14:paraId="342F6737" w14:textId="77777777">
        <w:trPr>
          <w:trHeight w:val="340"/>
        </w:trPr>
        <w:tc>
          <w:tcPr>
            <w:tcW w:w="350" w:type="pct"/>
            <w:vMerge/>
          </w:tcPr>
          <w:p w14:paraId="3BC7F329"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00C8498F"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摄影基础</w:t>
            </w:r>
          </w:p>
        </w:tc>
        <w:tc>
          <w:tcPr>
            <w:tcW w:w="236" w:type="pct"/>
            <w:vAlign w:val="center"/>
          </w:tcPr>
          <w:p w14:paraId="1EBAA86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9DA31E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42B97E1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vAlign w:val="center"/>
          </w:tcPr>
          <w:p w14:paraId="6128054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vAlign w:val="center"/>
          </w:tcPr>
          <w:p w14:paraId="575EB64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vAlign w:val="center"/>
          </w:tcPr>
          <w:p w14:paraId="6784957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40</w:t>
            </w:r>
          </w:p>
        </w:tc>
        <w:tc>
          <w:tcPr>
            <w:tcW w:w="318" w:type="pct"/>
            <w:vAlign w:val="center"/>
          </w:tcPr>
          <w:p w14:paraId="6465F859"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36F5688A"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7FB859C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vAlign w:val="center"/>
          </w:tcPr>
          <w:p w14:paraId="5E59643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vAlign w:val="center"/>
          </w:tcPr>
          <w:p w14:paraId="26655C2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98C3DE6" w14:textId="77777777" w:rsidR="009A6683" w:rsidRDefault="009A6683">
            <w:pPr>
              <w:snapToGrid w:val="0"/>
              <w:spacing w:line="320" w:lineRule="exact"/>
              <w:jc w:val="center"/>
              <w:rPr>
                <w:rFonts w:ascii="等线" w:eastAsia="等线" w:hAnsi="等线" w:cs="等线" w:hint="eastAsia"/>
                <w:szCs w:val="21"/>
              </w:rPr>
            </w:pPr>
          </w:p>
        </w:tc>
      </w:tr>
      <w:tr w:rsidR="009A6683" w14:paraId="7B71038B" w14:textId="77777777">
        <w:trPr>
          <w:trHeight w:val="340"/>
        </w:trPr>
        <w:tc>
          <w:tcPr>
            <w:tcW w:w="2017" w:type="pct"/>
            <w:gridSpan w:val="4"/>
            <w:vAlign w:val="center"/>
          </w:tcPr>
          <w:p w14:paraId="1997677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专业基础课小计</w:t>
            </w:r>
          </w:p>
        </w:tc>
        <w:tc>
          <w:tcPr>
            <w:tcW w:w="231" w:type="pct"/>
          </w:tcPr>
          <w:p w14:paraId="6069532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28</w:t>
            </w:r>
          </w:p>
        </w:tc>
        <w:tc>
          <w:tcPr>
            <w:tcW w:w="265" w:type="pct"/>
          </w:tcPr>
          <w:p w14:paraId="43A853A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448</w:t>
            </w:r>
          </w:p>
        </w:tc>
        <w:tc>
          <w:tcPr>
            <w:tcW w:w="265" w:type="pct"/>
          </w:tcPr>
          <w:p w14:paraId="2B9E7FB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176</w:t>
            </w:r>
          </w:p>
        </w:tc>
        <w:tc>
          <w:tcPr>
            <w:tcW w:w="265" w:type="pct"/>
          </w:tcPr>
          <w:p w14:paraId="7A95887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272</w:t>
            </w:r>
          </w:p>
        </w:tc>
        <w:tc>
          <w:tcPr>
            <w:tcW w:w="318" w:type="pct"/>
          </w:tcPr>
          <w:p w14:paraId="55A0E49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10</w:t>
            </w:r>
          </w:p>
        </w:tc>
        <w:tc>
          <w:tcPr>
            <w:tcW w:w="318" w:type="pct"/>
          </w:tcPr>
          <w:p w14:paraId="186D767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8</w:t>
            </w:r>
          </w:p>
        </w:tc>
        <w:tc>
          <w:tcPr>
            <w:tcW w:w="320" w:type="pct"/>
          </w:tcPr>
          <w:p w14:paraId="3A66099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778A002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40" w:type="pct"/>
          </w:tcPr>
          <w:p w14:paraId="0435ABE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30" w:type="pct"/>
          </w:tcPr>
          <w:p w14:paraId="1A10394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r>
      <w:tr w:rsidR="009A6683" w14:paraId="12B4E55E" w14:textId="77777777">
        <w:trPr>
          <w:trHeight w:val="340"/>
        </w:trPr>
        <w:tc>
          <w:tcPr>
            <w:tcW w:w="350" w:type="pct"/>
            <w:vMerge w:val="restart"/>
            <w:vAlign w:val="center"/>
          </w:tcPr>
          <w:p w14:paraId="39A1EDA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专业核心课程</w:t>
            </w:r>
          </w:p>
        </w:tc>
        <w:tc>
          <w:tcPr>
            <w:tcW w:w="1122" w:type="pct"/>
            <w:vAlign w:val="center"/>
          </w:tcPr>
          <w:p w14:paraId="1426C06A"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化妆造型</w:t>
            </w:r>
          </w:p>
        </w:tc>
        <w:tc>
          <w:tcPr>
            <w:tcW w:w="236" w:type="pct"/>
          </w:tcPr>
          <w:p w14:paraId="2DB0647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30A3D4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1ADCF0A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tcPr>
          <w:p w14:paraId="290840A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3CA543A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tcPr>
          <w:p w14:paraId="2B21103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40</w:t>
            </w:r>
          </w:p>
        </w:tc>
        <w:tc>
          <w:tcPr>
            <w:tcW w:w="318" w:type="pct"/>
          </w:tcPr>
          <w:p w14:paraId="2E790BAB"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74C15D3C"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3922B6E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03CF187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3AEADD62"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F3BC301" w14:textId="77777777" w:rsidR="009A6683" w:rsidRDefault="009A6683">
            <w:pPr>
              <w:snapToGrid w:val="0"/>
              <w:spacing w:line="320" w:lineRule="exact"/>
              <w:jc w:val="center"/>
              <w:rPr>
                <w:rFonts w:ascii="等线" w:eastAsia="等线" w:hAnsi="等线" w:cs="等线" w:hint="eastAsia"/>
                <w:szCs w:val="21"/>
              </w:rPr>
            </w:pPr>
          </w:p>
        </w:tc>
      </w:tr>
      <w:tr w:rsidR="009A6683" w14:paraId="74F6AED7" w14:textId="77777777">
        <w:trPr>
          <w:trHeight w:val="340"/>
        </w:trPr>
        <w:tc>
          <w:tcPr>
            <w:tcW w:w="350" w:type="pct"/>
            <w:vMerge/>
          </w:tcPr>
          <w:p w14:paraId="40CFFF1F"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067B160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摄影技巧</w:t>
            </w:r>
          </w:p>
        </w:tc>
        <w:tc>
          <w:tcPr>
            <w:tcW w:w="236" w:type="pct"/>
          </w:tcPr>
          <w:p w14:paraId="3B0945F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DCCECE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69A8C57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tcPr>
          <w:p w14:paraId="0AAC299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09C46B0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tcPr>
          <w:p w14:paraId="4F4A0DC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40</w:t>
            </w:r>
          </w:p>
        </w:tc>
        <w:tc>
          <w:tcPr>
            <w:tcW w:w="318" w:type="pct"/>
          </w:tcPr>
          <w:p w14:paraId="67008F1F"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B7F78B2"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44615BE"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FBCBBAB"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567857F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61D2F46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538C9E5F" w14:textId="77777777">
        <w:trPr>
          <w:trHeight w:val="340"/>
        </w:trPr>
        <w:tc>
          <w:tcPr>
            <w:tcW w:w="350" w:type="pct"/>
            <w:vMerge/>
          </w:tcPr>
          <w:p w14:paraId="369E5A61"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73FE00D8"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服装表演技巧（一）</w:t>
            </w:r>
          </w:p>
        </w:tc>
        <w:tc>
          <w:tcPr>
            <w:tcW w:w="236" w:type="pct"/>
            <w:vAlign w:val="center"/>
          </w:tcPr>
          <w:p w14:paraId="727354D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D8B2F1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6F9AAE5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tcPr>
          <w:p w14:paraId="1C1E4A4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511401D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0796BD7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318" w:type="pct"/>
          </w:tcPr>
          <w:p w14:paraId="3CEE5DF6"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F976BE7"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F1345F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30" w:type="pct"/>
          </w:tcPr>
          <w:p w14:paraId="71703F1D"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7A323DAF"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7475500B" w14:textId="77777777" w:rsidR="009A6683" w:rsidRDefault="009A6683">
            <w:pPr>
              <w:snapToGrid w:val="0"/>
              <w:spacing w:line="320" w:lineRule="exact"/>
              <w:jc w:val="center"/>
              <w:rPr>
                <w:rFonts w:ascii="等线" w:eastAsia="等线" w:hAnsi="等线" w:cs="等线" w:hint="eastAsia"/>
                <w:szCs w:val="21"/>
              </w:rPr>
            </w:pPr>
          </w:p>
        </w:tc>
      </w:tr>
      <w:tr w:rsidR="009A6683" w14:paraId="70E58556" w14:textId="77777777">
        <w:trPr>
          <w:trHeight w:val="340"/>
        </w:trPr>
        <w:tc>
          <w:tcPr>
            <w:tcW w:w="350" w:type="pct"/>
            <w:vMerge/>
          </w:tcPr>
          <w:p w14:paraId="54A47D66"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456B988E"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服装表演技巧（二）</w:t>
            </w:r>
          </w:p>
        </w:tc>
        <w:tc>
          <w:tcPr>
            <w:tcW w:w="236" w:type="pct"/>
            <w:vAlign w:val="center"/>
          </w:tcPr>
          <w:p w14:paraId="4BC86C0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2E45C3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6DB1D15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tcPr>
          <w:p w14:paraId="59B8D50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22D0CF3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FA99BB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48</w:t>
            </w:r>
          </w:p>
        </w:tc>
        <w:tc>
          <w:tcPr>
            <w:tcW w:w="318" w:type="pct"/>
          </w:tcPr>
          <w:p w14:paraId="68C77A31"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47A7AB47"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66297D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F67CCC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40" w:type="pct"/>
          </w:tcPr>
          <w:p w14:paraId="1C28A912"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EEACDC9" w14:textId="77777777" w:rsidR="009A6683" w:rsidRDefault="009A6683">
            <w:pPr>
              <w:snapToGrid w:val="0"/>
              <w:spacing w:line="320" w:lineRule="exact"/>
              <w:jc w:val="center"/>
              <w:rPr>
                <w:rFonts w:ascii="等线" w:eastAsia="等线" w:hAnsi="等线" w:cs="等线" w:hint="eastAsia"/>
                <w:szCs w:val="21"/>
              </w:rPr>
            </w:pPr>
          </w:p>
        </w:tc>
      </w:tr>
      <w:tr w:rsidR="009A6683" w14:paraId="787F88F3" w14:textId="77777777">
        <w:trPr>
          <w:trHeight w:val="340"/>
        </w:trPr>
        <w:tc>
          <w:tcPr>
            <w:tcW w:w="350" w:type="pct"/>
            <w:vMerge/>
          </w:tcPr>
          <w:p w14:paraId="303934F8"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1DB1EA55"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服装表演技巧（三）</w:t>
            </w:r>
          </w:p>
        </w:tc>
        <w:tc>
          <w:tcPr>
            <w:tcW w:w="236" w:type="pct"/>
            <w:vAlign w:val="center"/>
          </w:tcPr>
          <w:p w14:paraId="4D77895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DDD570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F6081C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245EBDA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619D8E4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tcPr>
          <w:p w14:paraId="7467E38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tcPr>
          <w:p w14:paraId="5090928D"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55530343"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6CB10B96"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F16690F"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79C9501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3B138FC7" w14:textId="77777777" w:rsidR="009A6683" w:rsidRDefault="009A6683">
            <w:pPr>
              <w:snapToGrid w:val="0"/>
              <w:spacing w:line="320" w:lineRule="exact"/>
              <w:jc w:val="center"/>
              <w:rPr>
                <w:rFonts w:ascii="等线" w:eastAsia="等线" w:hAnsi="等线" w:cs="等线" w:hint="eastAsia"/>
                <w:szCs w:val="21"/>
              </w:rPr>
            </w:pPr>
          </w:p>
        </w:tc>
      </w:tr>
      <w:tr w:rsidR="009A6683" w14:paraId="16D4EBC6" w14:textId="77777777">
        <w:trPr>
          <w:trHeight w:val="340"/>
        </w:trPr>
        <w:tc>
          <w:tcPr>
            <w:tcW w:w="350" w:type="pct"/>
            <w:vMerge/>
          </w:tcPr>
          <w:p w14:paraId="4FB5D34E"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0D782916"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服装表演技巧（四）</w:t>
            </w:r>
          </w:p>
        </w:tc>
        <w:tc>
          <w:tcPr>
            <w:tcW w:w="236" w:type="pct"/>
            <w:vAlign w:val="center"/>
          </w:tcPr>
          <w:p w14:paraId="55CCEAF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15FB60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3FD6839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2382B39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68304DC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tcPr>
          <w:p w14:paraId="202454F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tcPr>
          <w:p w14:paraId="2CDC2567"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493B790"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1F5CC4F"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4DABA0A1"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4C3E279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781BA4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2AA2CE50" w14:textId="77777777">
        <w:trPr>
          <w:trHeight w:val="340"/>
        </w:trPr>
        <w:tc>
          <w:tcPr>
            <w:tcW w:w="350" w:type="pct"/>
            <w:vMerge/>
          </w:tcPr>
          <w:p w14:paraId="0165CF91"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39D8AFD7"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语言表达技巧</w:t>
            </w:r>
          </w:p>
        </w:tc>
        <w:tc>
          <w:tcPr>
            <w:tcW w:w="236" w:type="pct"/>
            <w:vAlign w:val="center"/>
          </w:tcPr>
          <w:p w14:paraId="48DE8D7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CE6FD8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64990D5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5EA0BE2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57AAF2C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54314AC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020ED039"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D56CDF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tcPr>
          <w:p w14:paraId="5628132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A72FC19"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083E263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34C2135" w14:textId="77777777" w:rsidR="009A6683" w:rsidRDefault="009A6683">
            <w:pPr>
              <w:snapToGrid w:val="0"/>
              <w:spacing w:line="320" w:lineRule="exact"/>
              <w:jc w:val="center"/>
              <w:rPr>
                <w:rFonts w:ascii="等线" w:eastAsia="等线" w:hAnsi="等线" w:cs="等线" w:hint="eastAsia"/>
                <w:szCs w:val="21"/>
              </w:rPr>
            </w:pPr>
          </w:p>
        </w:tc>
      </w:tr>
      <w:tr w:rsidR="009A6683" w14:paraId="62A93C2B" w14:textId="77777777">
        <w:trPr>
          <w:trHeight w:val="340"/>
        </w:trPr>
        <w:tc>
          <w:tcPr>
            <w:tcW w:w="350" w:type="pct"/>
            <w:vMerge/>
          </w:tcPr>
          <w:p w14:paraId="42D1A7A8"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0019B4A6"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新媒体概论</w:t>
            </w:r>
          </w:p>
        </w:tc>
        <w:tc>
          <w:tcPr>
            <w:tcW w:w="236" w:type="pct"/>
            <w:vAlign w:val="center"/>
          </w:tcPr>
          <w:p w14:paraId="7533E4E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2E125E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7278923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4</w:t>
            </w:r>
          </w:p>
        </w:tc>
        <w:tc>
          <w:tcPr>
            <w:tcW w:w="265" w:type="pct"/>
          </w:tcPr>
          <w:p w14:paraId="168F479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11BB2BE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64</w:t>
            </w:r>
          </w:p>
        </w:tc>
        <w:tc>
          <w:tcPr>
            <w:tcW w:w="265" w:type="pct"/>
          </w:tcPr>
          <w:p w14:paraId="548F020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0D4E5FC1"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2BC16FA"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54CA4092"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6E1C136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4620511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60D4E6DB" w14:textId="77777777" w:rsidR="009A6683" w:rsidRDefault="009A6683">
            <w:pPr>
              <w:snapToGrid w:val="0"/>
              <w:spacing w:line="320" w:lineRule="exact"/>
              <w:jc w:val="center"/>
              <w:rPr>
                <w:rFonts w:ascii="等线" w:eastAsia="等线" w:hAnsi="等线" w:cs="等线" w:hint="eastAsia"/>
                <w:szCs w:val="21"/>
              </w:rPr>
            </w:pPr>
          </w:p>
        </w:tc>
      </w:tr>
      <w:tr w:rsidR="009A6683" w14:paraId="6A690DDF" w14:textId="77777777">
        <w:trPr>
          <w:trHeight w:val="340"/>
        </w:trPr>
        <w:tc>
          <w:tcPr>
            <w:tcW w:w="350" w:type="pct"/>
            <w:vMerge/>
          </w:tcPr>
          <w:p w14:paraId="11762AF2"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7D5A39E9"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舞蹈基础</w:t>
            </w:r>
          </w:p>
        </w:tc>
        <w:tc>
          <w:tcPr>
            <w:tcW w:w="236" w:type="pct"/>
            <w:vAlign w:val="center"/>
          </w:tcPr>
          <w:p w14:paraId="096CA21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79355B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5A4B8BD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w:t>
            </w:r>
          </w:p>
        </w:tc>
        <w:tc>
          <w:tcPr>
            <w:tcW w:w="265" w:type="pct"/>
          </w:tcPr>
          <w:p w14:paraId="1F40B2D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96</w:t>
            </w:r>
          </w:p>
        </w:tc>
        <w:tc>
          <w:tcPr>
            <w:tcW w:w="265" w:type="pct"/>
          </w:tcPr>
          <w:p w14:paraId="1018AB2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265" w:type="pct"/>
          </w:tcPr>
          <w:p w14:paraId="1D69FB7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72</w:t>
            </w:r>
          </w:p>
        </w:tc>
        <w:tc>
          <w:tcPr>
            <w:tcW w:w="318" w:type="pct"/>
          </w:tcPr>
          <w:p w14:paraId="05E0BBFB"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998450F"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19DFEC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254315B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19A4108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4619E4BD" w14:textId="77777777" w:rsidR="009A6683" w:rsidRDefault="009A6683">
            <w:pPr>
              <w:snapToGrid w:val="0"/>
              <w:spacing w:line="320" w:lineRule="exact"/>
              <w:jc w:val="center"/>
              <w:rPr>
                <w:rFonts w:ascii="等线" w:eastAsia="等线" w:hAnsi="等线" w:cs="等线" w:hint="eastAsia"/>
                <w:szCs w:val="21"/>
              </w:rPr>
            </w:pPr>
          </w:p>
        </w:tc>
      </w:tr>
      <w:tr w:rsidR="009A6683" w14:paraId="64E2D8E4" w14:textId="77777777">
        <w:trPr>
          <w:trHeight w:val="340"/>
        </w:trPr>
        <w:tc>
          <w:tcPr>
            <w:tcW w:w="350" w:type="pct"/>
            <w:vMerge/>
          </w:tcPr>
          <w:p w14:paraId="5B46190C"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2B3BD6E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表演编排设计</w:t>
            </w:r>
          </w:p>
        </w:tc>
        <w:tc>
          <w:tcPr>
            <w:tcW w:w="236" w:type="pct"/>
            <w:vAlign w:val="center"/>
          </w:tcPr>
          <w:p w14:paraId="31B0F55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CC13A7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4BECA69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50C0EF0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149E2A5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tcPr>
          <w:p w14:paraId="12CB4D2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tcPr>
          <w:p w14:paraId="1C5BD38C"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9CF5770"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725A124A"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47CA057"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3C1FDC0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2D49021D" w14:textId="77777777" w:rsidR="009A6683" w:rsidRDefault="009A6683">
            <w:pPr>
              <w:snapToGrid w:val="0"/>
              <w:spacing w:line="320" w:lineRule="exact"/>
              <w:jc w:val="center"/>
              <w:rPr>
                <w:rFonts w:ascii="等线" w:eastAsia="等线" w:hAnsi="等线" w:cs="等线" w:hint="eastAsia"/>
                <w:szCs w:val="21"/>
              </w:rPr>
            </w:pPr>
          </w:p>
        </w:tc>
      </w:tr>
      <w:tr w:rsidR="009A6683" w14:paraId="7C4AD601" w14:textId="77777777">
        <w:trPr>
          <w:trHeight w:val="340"/>
        </w:trPr>
        <w:tc>
          <w:tcPr>
            <w:tcW w:w="350" w:type="pct"/>
            <w:vMerge/>
          </w:tcPr>
          <w:p w14:paraId="6DA7922B" w14:textId="77777777" w:rsidR="009A6683" w:rsidRDefault="009A6683">
            <w:pPr>
              <w:snapToGrid w:val="0"/>
              <w:spacing w:line="320" w:lineRule="exact"/>
              <w:rPr>
                <w:rFonts w:ascii="等线" w:eastAsia="等线" w:hAnsi="等线" w:cs="等线" w:hint="eastAsia"/>
                <w:szCs w:val="21"/>
              </w:rPr>
            </w:pPr>
          </w:p>
        </w:tc>
        <w:tc>
          <w:tcPr>
            <w:tcW w:w="1122" w:type="pct"/>
            <w:vAlign w:val="center"/>
          </w:tcPr>
          <w:p w14:paraId="509F78AD"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时装表演组织</w:t>
            </w:r>
          </w:p>
        </w:tc>
        <w:tc>
          <w:tcPr>
            <w:tcW w:w="236" w:type="pct"/>
            <w:vAlign w:val="center"/>
          </w:tcPr>
          <w:p w14:paraId="10E564D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B5A0D0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考试</w:t>
            </w:r>
          </w:p>
        </w:tc>
        <w:tc>
          <w:tcPr>
            <w:tcW w:w="231" w:type="pct"/>
          </w:tcPr>
          <w:p w14:paraId="58B1C01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362345A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023468A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2F9F4C4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0D3DD41B"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7FEBC8B"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2293E4D5"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EBE8C08"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0F0EE1C8"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48F8651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44D59A0D" w14:textId="77777777">
        <w:trPr>
          <w:trHeight w:val="340"/>
        </w:trPr>
        <w:tc>
          <w:tcPr>
            <w:tcW w:w="2017" w:type="pct"/>
            <w:gridSpan w:val="4"/>
            <w:vAlign w:val="center"/>
          </w:tcPr>
          <w:p w14:paraId="5E00DC7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专业核心课小计</w:t>
            </w:r>
          </w:p>
        </w:tc>
        <w:tc>
          <w:tcPr>
            <w:tcW w:w="231" w:type="pct"/>
          </w:tcPr>
          <w:p w14:paraId="6216EE6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sum(E42:E52) \* MERGEFORMAT </w:instrText>
            </w:r>
            <w:r>
              <w:rPr>
                <w:rFonts w:ascii="等线" w:eastAsia="等线" w:hAnsi="等线" w:cs="等线" w:hint="eastAsia"/>
                <w:szCs w:val="21"/>
              </w:rPr>
              <w:fldChar w:fldCharType="separate"/>
            </w:r>
            <w:r>
              <w:rPr>
                <w:rFonts w:ascii="等线" w:eastAsia="等线" w:hAnsi="等线" w:cs="等线" w:hint="eastAsia"/>
                <w:szCs w:val="21"/>
              </w:rPr>
              <w:t>36</w:t>
            </w:r>
            <w:r>
              <w:rPr>
                <w:rFonts w:ascii="等线" w:eastAsia="等线" w:hAnsi="等线" w:cs="等线" w:hint="eastAsia"/>
                <w:szCs w:val="21"/>
              </w:rPr>
              <w:fldChar w:fldCharType="end"/>
            </w:r>
          </w:p>
        </w:tc>
        <w:tc>
          <w:tcPr>
            <w:tcW w:w="265" w:type="pct"/>
          </w:tcPr>
          <w:p w14:paraId="24C4436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sum(F42:F52) \* MERGEFORMAT </w:instrText>
            </w:r>
            <w:r>
              <w:rPr>
                <w:rFonts w:ascii="等线" w:eastAsia="等线" w:hAnsi="等线" w:cs="等线" w:hint="eastAsia"/>
                <w:szCs w:val="21"/>
              </w:rPr>
              <w:fldChar w:fldCharType="separate"/>
            </w:r>
            <w:r>
              <w:rPr>
                <w:rFonts w:ascii="等线" w:eastAsia="等线" w:hAnsi="等线" w:cs="等线" w:hint="eastAsia"/>
                <w:szCs w:val="21"/>
              </w:rPr>
              <w:t>576</w:t>
            </w:r>
            <w:r>
              <w:rPr>
                <w:rFonts w:ascii="等线" w:eastAsia="等线" w:hAnsi="等线" w:cs="等线" w:hint="eastAsia"/>
                <w:szCs w:val="21"/>
              </w:rPr>
              <w:fldChar w:fldCharType="end"/>
            </w:r>
          </w:p>
        </w:tc>
        <w:tc>
          <w:tcPr>
            <w:tcW w:w="265" w:type="pct"/>
          </w:tcPr>
          <w:p w14:paraId="185A8E6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sum(G42:G52) \* MERGEFORMAT </w:instrText>
            </w:r>
            <w:r>
              <w:rPr>
                <w:rFonts w:ascii="等线" w:eastAsia="等线" w:hAnsi="等线" w:cs="等线" w:hint="eastAsia"/>
                <w:szCs w:val="21"/>
              </w:rPr>
              <w:fldChar w:fldCharType="separate"/>
            </w:r>
            <w:r>
              <w:rPr>
                <w:rFonts w:ascii="等线" w:eastAsia="等线" w:hAnsi="等线" w:cs="等线" w:hint="eastAsia"/>
                <w:szCs w:val="21"/>
              </w:rPr>
              <w:t>256</w:t>
            </w:r>
            <w:r>
              <w:rPr>
                <w:rFonts w:ascii="等线" w:eastAsia="等线" w:hAnsi="等线" w:cs="等线" w:hint="eastAsia"/>
                <w:szCs w:val="21"/>
              </w:rPr>
              <w:fldChar w:fldCharType="end"/>
            </w:r>
          </w:p>
        </w:tc>
        <w:tc>
          <w:tcPr>
            <w:tcW w:w="265" w:type="pct"/>
          </w:tcPr>
          <w:p w14:paraId="6516B46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sum(H42:H52) \* MERGEFORMAT </w:instrText>
            </w:r>
            <w:r>
              <w:rPr>
                <w:rFonts w:ascii="等线" w:eastAsia="等线" w:hAnsi="等线" w:cs="等线" w:hint="eastAsia"/>
                <w:szCs w:val="21"/>
              </w:rPr>
              <w:fldChar w:fldCharType="separate"/>
            </w:r>
            <w:r>
              <w:rPr>
                <w:rFonts w:ascii="等线" w:eastAsia="等线" w:hAnsi="等线" w:cs="等线" w:hint="eastAsia"/>
                <w:szCs w:val="21"/>
              </w:rPr>
              <w:t>320</w:t>
            </w:r>
            <w:r>
              <w:rPr>
                <w:rFonts w:ascii="等线" w:eastAsia="等线" w:hAnsi="等线" w:cs="等线" w:hint="eastAsia"/>
                <w:szCs w:val="21"/>
              </w:rPr>
              <w:fldChar w:fldCharType="end"/>
            </w:r>
          </w:p>
        </w:tc>
        <w:tc>
          <w:tcPr>
            <w:tcW w:w="318" w:type="pct"/>
          </w:tcPr>
          <w:p w14:paraId="3314A8B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3A995CA2"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tcPr>
          <w:p w14:paraId="288378C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8</w:t>
            </w:r>
          </w:p>
        </w:tc>
        <w:tc>
          <w:tcPr>
            <w:tcW w:w="330" w:type="pct"/>
          </w:tcPr>
          <w:p w14:paraId="56BC965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10</w:t>
            </w:r>
          </w:p>
        </w:tc>
        <w:tc>
          <w:tcPr>
            <w:tcW w:w="340" w:type="pct"/>
          </w:tcPr>
          <w:p w14:paraId="1BE1A9E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10</w:t>
            </w:r>
          </w:p>
        </w:tc>
        <w:tc>
          <w:tcPr>
            <w:tcW w:w="330" w:type="pct"/>
          </w:tcPr>
          <w:p w14:paraId="3B40ED1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6</w:t>
            </w:r>
          </w:p>
        </w:tc>
      </w:tr>
      <w:tr w:rsidR="009A6683" w14:paraId="2C0B6584" w14:textId="77777777">
        <w:trPr>
          <w:trHeight w:val="340"/>
        </w:trPr>
        <w:tc>
          <w:tcPr>
            <w:tcW w:w="350" w:type="pct"/>
            <w:vMerge w:val="restart"/>
            <w:vAlign w:val="center"/>
          </w:tcPr>
          <w:p w14:paraId="5183ABC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实践教学环节</w:t>
            </w:r>
          </w:p>
        </w:tc>
        <w:tc>
          <w:tcPr>
            <w:tcW w:w="1122" w:type="pct"/>
            <w:vAlign w:val="center"/>
          </w:tcPr>
          <w:p w14:paraId="4360EC72"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产业认知实习</w:t>
            </w:r>
          </w:p>
        </w:tc>
        <w:tc>
          <w:tcPr>
            <w:tcW w:w="236" w:type="pct"/>
          </w:tcPr>
          <w:p w14:paraId="785BA96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F7DD18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8DBA8B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2DE466B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2E46874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62C16D9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3196F54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18" w:type="pct"/>
          </w:tcPr>
          <w:p w14:paraId="074D7FF1"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4331E26B"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6BC8009B"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72CC1D10"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B83D83D" w14:textId="77777777" w:rsidR="009A6683" w:rsidRDefault="009A6683">
            <w:pPr>
              <w:snapToGrid w:val="0"/>
              <w:spacing w:line="320" w:lineRule="exact"/>
              <w:jc w:val="center"/>
              <w:rPr>
                <w:rFonts w:ascii="等线" w:eastAsia="等线" w:hAnsi="等线" w:cs="等线" w:hint="eastAsia"/>
                <w:szCs w:val="21"/>
              </w:rPr>
            </w:pPr>
          </w:p>
        </w:tc>
      </w:tr>
      <w:tr w:rsidR="009A6683" w14:paraId="0C1A88BA" w14:textId="77777777">
        <w:trPr>
          <w:trHeight w:val="340"/>
        </w:trPr>
        <w:tc>
          <w:tcPr>
            <w:tcW w:w="350" w:type="pct"/>
            <w:vMerge/>
            <w:vAlign w:val="center"/>
          </w:tcPr>
          <w:p w14:paraId="4C424C20" w14:textId="77777777" w:rsidR="009A6683" w:rsidRDefault="009A6683">
            <w:pPr>
              <w:snapToGrid w:val="0"/>
              <w:spacing w:line="320" w:lineRule="exact"/>
              <w:jc w:val="center"/>
              <w:rPr>
                <w:rFonts w:ascii="等线" w:eastAsia="等线" w:hAnsi="等线" w:cs="等线" w:hint="eastAsia"/>
                <w:szCs w:val="21"/>
              </w:rPr>
            </w:pPr>
          </w:p>
        </w:tc>
        <w:tc>
          <w:tcPr>
            <w:tcW w:w="1122" w:type="pct"/>
            <w:vAlign w:val="center"/>
          </w:tcPr>
          <w:p w14:paraId="266F32EE"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舞台表演实训</w:t>
            </w:r>
          </w:p>
        </w:tc>
        <w:tc>
          <w:tcPr>
            <w:tcW w:w="236" w:type="pct"/>
          </w:tcPr>
          <w:p w14:paraId="13019CF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3FF08F8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0ABEB39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50FC6C4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7ED2405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62FA7EE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3EE33A2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18" w:type="pct"/>
          </w:tcPr>
          <w:p w14:paraId="2E3B135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20" w:type="pct"/>
          </w:tcPr>
          <w:p w14:paraId="2B626972"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7973F6A7"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70CA665E"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FC60E2D" w14:textId="77777777" w:rsidR="009A6683" w:rsidRDefault="009A6683">
            <w:pPr>
              <w:snapToGrid w:val="0"/>
              <w:spacing w:line="320" w:lineRule="exact"/>
              <w:jc w:val="center"/>
              <w:rPr>
                <w:rFonts w:ascii="等线" w:eastAsia="等线" w:hAnsi="等线" w:cs="等线" w:hint="eastAsia"/>
                <w:szCs w:val="21"/>
              </w:rPr>
            </w:pPr>
          </w:p>
        </w:tc>
      </w:tr>
      <w:tr w:rsidR="009A6683" w14:paraId="198EFFD5" w14:textId="77777777">
        <w:trPr>
          <w:trHeight w:val="340"/>
        </w:trPr>
        <w:tc>
          <w:tcPr>
            <w:tcW w:w="350" w:type="pct"/>
            <w:vMerge/>
            <w:vAlign w:val="center"/>
          </w:tcPr>
          <w:p w14:paraId="70FBF9C5" w14:textId="77777777" w:rsidR="009A6683" w:rsidRDefault="009A6683">
            <w:pPr>
              <w:snapToGrid w:val="0"/>
              <w:spacing w:line="320" w:lineRule="exact"/>
              <w:jc w:val="center"/>
              <w:rPr>
                <w:rFonts w:ascii="等线" w:eastAsia="等线" w:hAnsi="等线" w:cs="等线" w:hint="eastAsia"/>
                <w:szCs w:val="21"/>
              </w:rPr>
            </w:pPr>
          </w:p>
        </w:tc>
        <w:tc>
          <w:tcPr>
            <w:tcW w:w="1122" w:type="pct"/>
            <w:vAlign w:val="center"/>
          </w:tcPr>
          <w:p w14:paraId="0DA9EF3C"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时装作品表演实习</w:t>
            </w:r>
          </w:p>
        </w:tc>
        <w:tc>
          <w:tcPr>
            <w:tcW w:w="236" w:type="pct"/>
            <w:vAlign w:val="center"/>
          </w:tcPr>
          <w:p w14:paraId="4B4B7D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2A100F4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526341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65AA0DE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47E4612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1F70409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306B4490"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E32226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tcPr>
          <w:p w14:paraId="045DA375"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754662B"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1BE04EF9"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74267A6" w14:textId="77777777" w:rsidR="009A6683" w:rsidRDefault="009A6683">
            <w:pPr>
              <w:snapToGrid w:val="0"/>
              <w:spacing w:line="320" w:lineRule="exact"/>
              <w:jc w:val="center"/>
              <w:rPr>
                <w:rFonts w:ascii="等线" w:eastAsia="等线" w:hAnsi="等线" w:cs="等线" w:hint="eastAsia"/>
                <w:szCs w:val="21"/>
              </w:rPr>
            </w:pPr>
          </w:p>
        </w:tc>
      </w:tr>
      <w:tr w:rsidR="009A6683" w14:paraId="629CEBCA" w14:textId="77777777">
        <w:trPr>
          <w:trHeight w:val="340"/>
        </w:trPr>
        <w:tc>
          <w:tcPr>
            <w:tcW w:w="350" w:type="pct"/>
            <w:vMerge/>
            <w:vAlign w:val="center"/>
          </w:tcPr>
          <w:p w14:paraId="1DF94E85" w14:textId="77777777" w:rsidR="009A6683" w:rsidRDefault="009A6683">
            <w:pPr>
              <w:snapToGrid w:val="0"/>
              <w:spacing w:line="320" w:lineRule="exact"/>
              <w:jc w:val="center"/>
              <w:rPr>
                <w:rFonts w:ascii="等线" w:eastAsia="等线" w:hAnsi="等线" w:cs="等线" w:hint="eastAsia"/>
                <w:szCs w:val="21"/>
              </w:rPr>
            </w:pPr>
          </w:p>
        </w:tc>
        <w:tc>
          <w:tcPr>
            <w:tcW w:w="1122" w:type="pct"/>
            <w:vAlign w:val="center"/>
          </w:tcPr>
          <w:p w14:paraId="00460A61"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戏剧观摩与认知实习</w:t>
            </w:r>
          </w:p>
        </w:tc>
        <w:tc>
          <w:tcPr>
            <w:tcW w:w="236" w:type="pct"/>
            <w:vAlign w:val="center"/>
          </w:tcPr>
          <w:p w14:paraId="1A08D85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0608F2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73606B3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54FE1B2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265" w:type="pct"/>
          </w:tcPr>
          <w:p w14:paraId="3364C93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3C88FEB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318" w:type="pct"/>
          </w:tcPr>
          <w:p w14:paraId="6EA1100A"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33F1541B"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4C346F0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30" w:type="pct"/>
          </w:tcPr>
          <w:p w14:paraId="1294CDAB"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71A2D656"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F058A72" w14:textId="77777777" w:rsidR="009A6683" w:rsidRDefault="009A6683">
            <w:pPr>
              <w:snapToGrid w:val="0"/>
              <w:spacing w:line="320" w:lineRule="exact"/>
              <w:jc w:val="center"/>
              <w:rPr>
                <w:rFonts w:ascii="等线" w:eastAsia="等线" w:hAnsi="等线" w:cs="等线" w:hint="eastAsia"/>
                <w:szCs w:val="21"/>
              </w:rPr>
            </w:pPr>
          </w:p>
        </w:tc>
      </w:tr>
      <w:tr w:rsidR="009A6683" w14:paraId="60995D74" w14:textId="77777777">
        <w:trPr>
          <w:trHeight w:val="340"/>
        </w:trPr>
        <w:tc>
          <w:tcPr>
            <w:tcW w:w="350" w:type="pct"/>
            <w:vMerge/>
            <w:vAlign w:val="center"/>
          </w:tcPr>
          <w:p w14:paraId="390E7CF3" w14:textId="77777777" w:rsidR="009A6683" w:rsidRDefault="009A6683">
            <w:pPr>
              <w:snapToGrid w:val="0"/>
              <w:spacing w:line="320" w:lineRule="exact"/>
              <w:jc w:val="center"/>
              <w:rPr>
                <w:rFonts w:hint="eastAsia"/>
                <w:szCs w:val="21"/>
              </w:rPr>
            </w:pPr>
          </w:p>
        </w:tc>
        <w:tc>
          <w:tcPr>
            <w:tcW w:w="1122" w:type="pct"/>
            <w:vAlign w:val="center"/>
          </w:tcPr>
          <w:p w14:paraId="7BDC4493"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舞台灯光认知实习</w:t>
            </w:r>
          </w:p>
        </w:tc>
        <w:tc>
          <w:tcPr>
            <w:tcW w:w="236" w:type="pct"/>
            <w:vAlign w:val="center"/>
          </w:tcPr>
          <w:p w14:paraId="4C3FB47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2FBE74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54E3FCF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496C3A5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265" w:type="pct"/>
          </w:tcPr>
          <w:p w14:paraId="5807E92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4289A36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318" w:type="pct"/>
          </w:tcPr>
          <w:p w14:paraId="354DFBB6"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BBE3A6E"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BD4421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30" w:type="pct"/>
          </w:tcPr>
          <w:p w14:paraId="38F91632"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46D556D4"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170D49E" w14:textId="77777777" w:rsidR="009A6683" w:rsidRDefault="009A6683">
            <w:pPr>
              <w:snapToGrid w:val="0"/>
              <w:spacing w:line="320" w:lineRule="exact"/>
              <w:jc w:val="center"/>
              <w:rPr>
                <w:rFonts w:ascii="等线" w:eastAsia="等线" w:hAnsi="等线" w:cs="等线" w:hint="eastAsia"/>
                <w:szCs w:val="21"/>
              </w:rPr>
            </w:pPr>
          </w:p>
        </w:tc>
      </w:tr>
      <w:tr w:rsidR="009A6683" w14:paraId="3FC027E9" w14:textId="77777777">
        <w:trPr>
          <w:trHeight w:val="340"/>
        </w:trPr>
        <w:tc>
          <w:tcPr>
            <w:tcW w:w="350" w:type="pct"/>
            <w:vMerge/>
            <w:vAlign w:val="center"/>
          </w:tcPr>
          <w:p w14:paraId="76A323D9" w14:textId="77777777" w:rsidR="009A6683" w:rsidRDefault="009A6683">
            <w:pPr>
              <w:snapToGrid w:val="0"/>
              <w:spacing w:line="320" w:lineRule="exact"/>
              <w:jc w:val="center"/>
              <w:rPr>
                <w:rFonts w:hint="eastAsia"/>
                <w:szCs w:val="21"/>
              </w:rPr>
            </w:pPr>
          </w:p>
        </w:tc>
        <w:tc>
          <w:tcPr>
            <w:tcW w:w="1122" w:type="pct"/>
            <w:vAlign w:val="center"/>
          </w:tcPr>
          <w:p w14:paraId="6BA33909"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时尚</w:t>
            </w:r>
            <w:proofErr w:type="gramStart"/>
            <w:r>
              <w:rPr>
                <w:rFonts w:ascii="等线" w:eastAsia="等线" w:hAnsi="等线" w:cs="等线" w:hint="eastAsia"/>
                <w:szCs w:val="21"/>
              </w:rPr>
              <w:t>秀场制作实</w:t>
            </w:r>
            <w:proofErr w:type="gramEnd"/>
            <w:r>
              <w:rPr>
                <w:rFonts w:ascii="等线" w:eastAsia="等线" w:hAnsi="等线" w:cs="等线" w:hint="eastAsia"/>
                <w:szCs w:val="21"/>
              </w:rPr>
              <w:t>训</w:t>
            </w:r>
          </w:p>
        </w:tc>
        <w:tc>
          <w:tcPr>
            <w:tcW w:w="236" w:type="pct"/>
            <w:vAlign w:val="center"/>
          </w:tcPr>
          <w:p w14:paraId="6FCFFC3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190AA94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90C318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73D3E43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22E8428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434D998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13069686"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7EC9500B"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C10AD2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30" w:type="pct"/>
          </w:tcPr>
          <w:p w14:paraId="76CEC3F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40" w:type="pct"/>
          </w:tcPr>
          <w:p w14:paraId="7541F4E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7E5C8DFD" w14:textId="77777777" w:rsidR="009A6683" w:rsidRDefault="009A6683">
            <w:pPr>
              <w:snapToGrid w:val="0"/>
              <w:spacing w:line="320" w:lineRule="exact"/>
              <w:jc w:val="center"/>
              <w:rPr>
                <w:rFonts w:ascii="等线" w:eastAsia="等线" w:hAnsi="等线" w:cs="等线" w:hint="eastAsia"/>
                <w:szCs w:val="21"/>
              </w:rPr>
            </w:pPr>
          </w:p>
        </w:tc>
      </w:tr>
      <w:tr w:rsidR="009A6683" w14:paraId="13B167A5" w14:textId="77777777">
        <w:trPr>
          <w:trHeight w:val="340"/>
        </w:trPr>
        <w:tc>
          <w:tcPr>
            <w:tcW w:w="350" w:type="pct"/>
            <w:vMerge/>
            <w:vAlign w:val="center"/>
          </w:tcPr>
          <w:p w14:paraId="49C7D901" w14:textId="77777777" w:rsidR="009A6683" w:rsidRDefault="009A6683">
            <w:pPr>
              <w:snapToGrid w:val="0"/>
              <w:spacing w:line="320" w:lineRule="exact"/>
              <w:jc w:val="center"/>
              <w:rPr>
                <w:rFonts w:hint="eastAsia"/>
                <w:szCs w:val="21"/>
              </w:rPr>
            </w:pPr>
          </w:p>
        </w:tc>
        <w:tc>
          <w:tcPr>
            <w:tcW w:w="1122" w:type="pct"/>
            <w:vAlign w:val="center"/>
          </w:tcPr>
          <w:p w14:paraId="12DCE085"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舞台表演实习</w:t>
            </w:r>
          </w:p>
        </w:tc>
        <w:tc>
          <w:tcPr>
            <w:tcW w:w="236" w:type="pct"/>
            <w:vAlign w:val="center"/>
          </w:tcPr>
          <w:p w14:paraId="3E9E0A0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4FF3CC3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56ED54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69C552D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5208FD0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3DDF71A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4017B60F"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68B04599"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4D6AEADA"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9C0991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0CBDF6C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6EB0E796" w14:textId="77777777" w:rsidR="009A6683" w:rsidRDefault="009A6683">
            <w:pPr>
              <w:snapToGrid w:val="0"/>
              <w:spacing w:line="320" w:lineRule="exact"/>
              <w:jc w:val="center"/>
              <w:rPr>
                <w:rFonts w:ascii="等线" w:eastAsia="等线" w:hAnsi="等线" w:cs="等线" w:hint="eastAsia"/>
                <w:szCs w:val="21"/>
              </w:rPr>
            </w:pPr>
          </w:p>
        </w:tc>
      </w:tr>
      <w:tr w:rsidR="009A6683" w14:paraId="6AFB60EB" w14:textId="77777777">
        <w:trPr>
          <w:trHeight w:val="340"/>
        </w:trPr>
        <w:tc>
          <w:tcPr>
            <w:tcW w:w="350" w:type="pct"/>
            <w:vMerge/>
            <w:vAlign w:val="center"/>
          </w:tcPr>
          <w:p w14:paraId="17E1EC0D" w14:textId="77777777" w:rsidR="009A6683" w:rsidRDefault="009A6683">
            <w:pPr>
              <w:snapToGrid w:val="0"/>
              <w:spacing w:line="320" w:lineRule="exact"/>
              <w:jc w:val="center"/>
              <w:rPr>
                <w:rFonts w:hint="eastAsia"/>
                <w:szCs w:val="21"/>
              </w:rPr>
            </w:pPr>
          </w:p>
        </w:tc>
        <w:tc>
          <w:tcPr>
            <w:tcW w:w="1122" w:type="pct"/>
            <w:vAlign w:val="center"/>
          </w:tcPr>
          <w:p w14:paraId="512970A9"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时装表演策划实习</w:t>
            </w:r>
          </w:p>
        </w:tc>
        <w:tc>
          <w:tcPr>
            <w:tcW w:w="236" w:type="pct"/>
            <w:vAlign w:val="center"/>
          </w:tcPr>
          <w:p w14:paraId="3DD3D73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02F522D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114575B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30C25D8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2B8BDA2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2F3D655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6165532E"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734FBBC"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6A9FD9E"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2735138"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6CFF9B5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24F87709" w14:textId="77777777" w:rsidR="009A6683" w:rsidRDefault="009A6683">
            <w:pPr>
              <w:snapToGrid w:val="0"/>
              <w:spacing w:line="320" w:lineRule="exact"/>
              <w:jc w:val="center"/>
              <w:rPr>
                <w:rFonts w:ascii="等线" w:eastAsia="等线" w:hAnsi="等线" w:cs="等线" w:hint="eastAsia"/>
                <w:szCs w:val="21"/>
              </w:rPr>
            </w:pPr>
          </w:p>
        </w:tc>
      </w:tr>
      <w:tr w:rsidR="009A6683" w14:paraId="6E791236" w14:textId="77777777">
        <w:trPr>
          <w:trHeight w:val="340"/>
        </w:trPr>
        <w:tc>
          <w:tcPr>
            <w:tcW w:w="350" w:type="pct"/>
            <w:vMerge/>
            <w:vAlign w:val="center"/>
          </w:tcPr>
          <w:p w14:paraId="48C2109B" w14:textId="77777777" w:rsidR="009A6683" w:rsidRDefault="009A6683">
            <w:pPr>
              <w:snapToGrid w:val="0"/>
              <w:spacing w:line="320" w:lineRule="exact"/>
              <w:jc w:val="center"/>
              <w:rPr>
                <w:rFonts w:hint="eastAsia"/>
                <w:szCs w:val="21"/>
              </w:rPr>
            </w:pPr>
          </w:p>
        </w:tc>
        <w:tc>
          <w:tcPr>
            <w:tcW w:w="1122" w:type="pct"/>
            <w:vAlign w:val="center"/>
          </w:tcPr>
          <w:p w14:paraId="5803E040"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时尚制片策划实训</w:t>
            </w:r>
          </w:p>
        </w:tc>
        <w:tc>
          <w:tcPr>
            <w:tcW w:w="236" w:type="pct"/>
            <w:vAlign w:val="center"/>
          </w:tcPr>
          <w:p w14:paraId="27BEDE3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605F3A6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05015C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5B611C8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265" w:type="pct"/>
          </w:tcPr>
          <w:p w14:paraId="37907D0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3D1A27E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30</w:t>
            </w:r>
          </w:p>
        </w:tc>
        <w:tc>
          <w:tcPr>
            <w:tcW w:w="318" w:type="pct"/>
          </w:tcPr>
          <w:p w14:paraId="2F7A7E86"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954A2D7"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EF7C28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1EDDC1A"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2D21BA5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1</w:t>
            </w:r>
          </w:p>
        </w:tc>
        <w:tc>
          <w:tcPr>
            <w:tcW w:w="330" w:type="pct"/>
          </w:tcPr>
          <w:p w14:paraId="01F6A733" w14:textId="77777777" w:rsidR="009A6683" w:rsidRDefault="009A6683">
            <w:pPr>
              <w:snapToGrid w:val="0"/>
              <w:spacing w:line="320" w:lineRule="exact"/>
              <w:jc w:val="center"/>
              <w:rPr>
                <w:rFonts w:ascii="等线" w:eastAsia="等线" w:hAnsi="等线" w:cs="等线" w:hint="eastAsia"/>
                <w:szCs w:val="21"/>
              </w:rPr>
            </w:pPr>
          </w:p>
        </w:tc>
      </w:tr>
      <w:tr w:rsidR="009A6683" w14:paraId="34F48EB9" w14:textId="77777777">
        <w:trPr>
          <w:trHeight w:val="340"/>
        </w:trPr>
        <w:tc>
          <w:tcPr>
            <w:tcW w:w="350" w:type="pct"/>
            <w:vMerge/>
            <w:vAlign w:val="center"/>
          </w:tcPr>
          <w:p w14:paraId="35BC94C9" w14:textId="77777777" w:rsidR="009A6683" w:rsidRDefault="009A6683">
            <w:pPr>
              <w:snapToGrid w:val="0"/>
              <w:spacing w:line="320" w:lineRule="exact"/>
              <w:jc w:val="center"/>
              <w:rPr>
                <w:rFonts w:hint="eastAsia"/>
                <w:szCs w:val="21"/>
              </w:rPr>
            </w:pPr>
          </w:p>
        </w:tc>
        <w:tc>
          <w:tcPr>
            <w:tcW w:w="1122" w:type="pct"/>
            <w:vAlign w:val="center"/>
          </w:tcPr>
          <w:p w14:paraId="1EA4B478" w14:textId="77777777" w:rsidR="009A6683" w:rsidRDefault="00000000">
            <w:pPr>
              <w:snapToGrid w:val="0"/>
              <w:spacing w:line="320" w:lineRule="exact"/>
              <w:ind w:leftChars="-50" w:left="-105" w:rightChars="-50" w:right="-105"/>
              <w:jc w:val="left"/>
              <w:rPr>
                <w:rFonts w:ascii="等线" w:eastAsia="等线" w:hAnsi="等线" w:cs="等线" w:hint="eastAsia"/>
                <w:szCs w:val="21"/>
              </w:rPr>
            </w:pPr>
            <w:proofErr w:type="gramStart"/>
            <w:r>
              <w:rPr>
                <w:rFonts w:ascii="等线" w:eastAsia="等线" w:hAnsi="等线" w:cs="等线" w:hint="eastAsia"/>
                <w:szCs w:val="21"/>
              </w:rPr>
              <w:t>秀演综合</w:t>
            </w:r>
            <w:proofErr w:type="gramEnd"/>
            <w:r>
              <w:rPr>
                <w:rFonts w:ascii="等线" w:eastAsia="等线" w:hAnsi="等线" w:cs="等线" w:hint="eastAsia"/>
                <w:szCs w:val="21"/>
              </w:rPr>
              <w:t>实训</w:t>
            </w:r>
          </w:p>
        </w:tc>
        <w:tc>
          <w:tcPr>
            <w:tcW w:w="236" w:type="pct"/>
            <w:vAlign w:val="center"/>
          </w:tcPr>
          <w:p w14:paraId="2FAC241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必修</w:t>
            </w:r>
          </w:p>
        </w:tc>
        <w:tc>
          <w:tcPr>
            <w:tcW w:w="308" w:type="pct"/>
            <w:vAlign w:val="center"/>
          </w:tcPr>
          <w:p w14:paraId="79F0EDD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AE1B53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2FF0C8F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265" w:type="pct"/>
          </w:tcPr>
          <w:p w14:paraId="435B172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1894286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60</w:t>
            </w:r>
          </w:p>
        </w:tc>
        <w:tc>
          <w:tcPr>
            <w:tcW w:w="318" w:type="pct"/>
          </w:tcPr>
          <w:p w14:paraId="06DFE812"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56D6A16D"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02FBB6DB"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DA2A463"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33891F9E"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2E8EBCF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47157767" w14:textId="77777777">
        <w:trPr>
          <w:trHeight w:val="340"/>
        </w:trPr>
        <w:tc>
          <w:tcPr>
            <w:tcW w:w="2017" w:type="pct"/>
            <w:gridSpan w:val="4"/>
            <w:vAlign w:val="center"/>
          </w:tcPr>
          <w:p w14:paraId="2514291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实践教学环节小计</w:t>
            </w:r>
          </w:p>
        </w:tc>
        <w:tc>
          <w:tcPr>
            <w:tcW w:w="231" w:type="pct"/>
          </w:tcPr>
          <w:p w14:paraId="117A62E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sum(E54:E63) \* MERGEFORMAT </w:instrText>
            </w:r>
            <w:r>
              <w:rPr>
                <w:rFonts w:ascii="等线" w:eastAsia="等线" w:hAnsi="等线" w:cs="等线" w:hint="eastAsia"/>
                <w:szCs w:val="21"/>
              </w:rPr>
              <w:fldChar w:fldCharType="separate"/>
            </w:r>
            <w:r>
              <w:rPr>
                <w:rFonts w:ascii="等线" w:eastAsia="等线" w:hAnsi="等线" w:cs="等线" w:hint="eastAsia"/>
                <w:szCs w:val="21"/>
              </w:rPr>
              <w:t>17</w:t>
            </w:r>
            <w:r>
              <w:rPr>
                <w:rFonts w:ascii="等线" w:eastAsia="等线" w:hAnsi="等线" w:cs="等线" w:hint="eastAsia"/>
                <w:szCs w:val="21"/>
              </w:rPr>
              <w:fldChar w:fldCharType="end"/>
            </w:r>
          </w:p>
        </w:tc>
        <w:tc>
          <w:tcPr>
            <w:tcW w:w="265" w:type="pct"/>
          </w:tcPr>
          <w:p w14:paraId="1F310D3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fldChar w:fldCharType="begin"/>
            </w:r>
            <w:r>
              <w:rPr>
                <w:rFonts w:ascii="等线" w:eastAsia="等线" w:hAnsi="等线" w:cs="等线" w:hint="eastAsia"/>
                <w:szCs w:val="21"/>
              </w:rPr>
              <w:instrText xml:space="preserve"> = sum(F54:F63) \* MERGEFORMAT </w:instrText>
            </w:r>
            <w:r>
              <w:rPr>
                <w:rFonts w:ascii="等线" w:eastAsia="等线" w:hAnsi="等线" w:cs="等线" w:hint="eastAsia"/>
                <w:szCs w:val="21"/>
              </w:rPr>
              <w:fldChar w:fldCharType="separate"/>
            </w:r>
            <w:r>
              <w:rPr>
                <w:rFonts w:ascii="等线" w:eastAsia="等线" w:hAnsi="等线" w:cs="等线" w:hint="eastAsia"/>
                <w:szCs w:val="21"/>
              </w:rPr>
              <w:t>510</w:t>
            </w:r>
            <w:r>
              <w:rPr>
                <w:rFonts w:ascii="等线" w:eastAsia="等线" w:hAnsi="等线" w:cs="等线" w:hint="eastAsia"/>
                <w:szCs w:val="21"/>
              </w:rPr>
              <w:fldChar w:fldCharType="end"/>
            </w:r>
          </w:p>
        </w:tc>
        <w:tc>
          <w:tcPr>
            <w:tcW w:w="265" w:type="pct"/>
          </w:tcPr>
          <w:p w14:paraId="37D3B90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265" w:type="pct"/>
          </w:tcPr>
          <w:p w14:paraId="506E7CD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510</w:t>
            </w:r>
          </w:p>
        </w:tc>
        <w:tc>
          <w:tcPr>
            <w:tcW w:w="318" w:type="pct"/>
          </w:tcPr>
          <w:p w14:paraId="39B9080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18" w:type="pct"/>
          </w:tcPr>
          <w:p w14:paraId="0A758A9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20" w:type="pct"/>
          </w:tcPr>
          <w:p w14:paraId="5A51EC5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30" w:type="pct"/>
          </w:tcPr>
          <w:p w14:paraId="13E39AC6"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40" w:type="pct"/>
          </w:tcPr>
          <w:p w14:paraId="1DB54C03"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30" w:type="pct"/>
          </w:tcPr>
          <w:p w14:paraId="4F31DDC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53C2D682" w14:textId="77777777">
        <w:trPr>
          <w:trHeight w:val="340"/>
        </w:trPr>
        <w:tc>
          <w:tcPr>
            <w:tcW w:w="350" w:type="pct"/>
            <w:vMerge w:val="restart"/>
            <w:vAlign w:val="center"/>
          </w:tcPr>
          <w:p w14:paraId="1D92840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专业拓展课程</w:t>
            </w:r>
          </w:p>
          <w:p w14:paraId="18E00A0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(选修)</w:t>
            </w:r>
          </w:p>
        </w:tc>
        <w:tc>
          <w:tcPr>
            <w:tcW w:w="1122" w:type="pct"/>
            <w:vAlign w:val="center"/>
          </w:tcPr>
          <w:p w14:paraId="65EDE105"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平面设计基础</w:t>
            </w:r>
          </w:p>
        </w:tc>
        <w:tc>
          <w:tcPr>
            <w:tcW w:w="236" w:type="pct"/>
          </w:tcPr>
          <w:p w14:paraId="71DE704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7D86507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4CA156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77A3524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4F993DE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44E95A9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tcPr>
          <w:p w14:paraId="4744C36C"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3409D00A"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777EE63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5A53FE30"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634B68A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EFABA1D" w14:textId="77777777" w:rsidR="009A6683" w:rsidRDefault="009A6683">
            <w:pPr>
              <w:snapToGrid w:val="0"/>
              <w:spacing w:line="320" w:lineRule="exact"/>
              <w:rPr>
                <w:rFonts w:ascii="等线" w:eastAsia="等线" w:hAnsi="等线" w:cs="等线" w:hint="eastAsia"/>
                <w:szCs w:val="21"/>
              </w:rPr>
            </w:pPr>
          </w:p>
        </w:tc>
      </w:tr>
      <w:tr w:rsidR="009A6683" w14:paraId="1387C97F" w14:textId="77777777">
        <w:trPr>
          <w:trHeight w:val="340"/>
        </w:trPr>
        <w:tc>
          <w:tcPr>
            <w:tcW w:w="350" w:type="pct"/>
            <w:vMerge/>
            <w:vAlign w:val="center"/>
          </w:tcPr>
          <w:p w14:paraId="74AC093F" w14:textId="77777777" w:rsidR="009A6683" w:rsidRDefault="009A6683">
            <w:pPr>
              <w:snapToGrid w:val="0"/>
              <w:spacing w:line="320" w:lineRule="exact"/>
              <w:jc w:val="center"/>
              <w:rPr>
                <w:rFonts w:ascii="等线" w:eastAsia="等线" w:hAnsi="等线" w:cs="等线" w:hint="eastAsia"/>
                <w:szCs w:val="21"/>
              </w:rPr>
            </w:pPr>
          </w:p>
        </w:tc>
        <w:tc>
          <w:tcPr>
            <w:tcW w:w="1122" w:type="pct"/>
            <w:vAlign w:val="center"/>
          </w:tcPr>
          <w:p w14:paraId="06EBB5CB"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戏剧概论</w:t>
            </w:r>
          </w:p>
        </w:tc>
        <w:tc>
          <w:tcPr>
            <w:tcW w:w="236" w:type="pct"/>
          </w:tcPr>
          <w:p w14:paraId="1BA9E29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5F67B83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913EB2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7C302B3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5EF6380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26D0C2D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31D022A0"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18CD3084"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2CAEA02"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D800F18"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04CFC05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3111D0E6" w14:textId="77777777" w:rsidR="009A6683" w:rsidRDefault="009A6683">
            <w:pPr>
              <w:snapToGrid w:val="0"/>
              <w:spacing w:line="320" w:lineRule="exact"/>
              <w:rPr>
                <w:rFonts w:ascii="等线" w:eastAsia="等线" w:hAnsi="等线" w:cs="等线" w:hint="eastAsia"/>
                <w:szCs w:val="21"/>
              </w:rPr>
            </w:pPr>
          </w:p>
        </w:tc>
      </w:tr>
      <w:tr w:rsidR="009A6683" w14:paraId="544C5029" w14:textId="77777777">
        <w:trPr>
          <w:trHeight w:val="340"/>
        </w:trPr>
        <w:tc>
          <w:tcPr>
            <w:tcW w:w="350" w:type="pct"/>
            <w:vMerge/>
            <w:vAlign w:val="center"/>
          </w:tcPr>
          <w:p w14:paraId="5B49BA9E" w14:textId="77777777" w:rsidR="009A6683" w:rsidRDefault="009A6683">
            <w:pPr>
              <w:snapToGrid w:val="0"/>
              <w:spacing w:line="320" w:lineRule="exact"/>
              <w:jc w:val="center"/>
              <w:rPr>
                <w:rFonts w:ascii="等线" w:eastAsia="等线" w:hAnsi="等线" w:cs="等线" w:hint="eastAsia"/>
                <w:szCs w:val="21"/>
              </w:rPr>
            </w:pPr>
          </w:p>
        </w:tc>
        <w:tc>
          <w:tcPr>
            <w:tcW w:w="1122" w:type="pct"/>
            <w:vAlign w:val="center"/>
          </w:tcPr>
          <w:p w14:paraId="3689230E"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策划学</w:t>
            </w:r>
          </w:p>
        </w:tc>
        <w:tc>
          <w:tcPr>
            <w:tcW w:w="236" w:type="pct"/>
          </w:tcPr>
          <w:p w14:paraId="461299E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52A6967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5BE66C5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31D7A9D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399B5B3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1807637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6E7E8F55"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084DB34F"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27E481E4"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0457D768"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38EF6083"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256501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4A4D49EA" w14:textId="77777777">
        <w:trPr>
          <w:trHeight w:val="340"/>
        </w:trPr>
        <w:tc>
          <w:tcPr>
            <w:tcW w:w="350" w:type="pct"/>
            <w:vMerge/>
          </w:tcPr>
          <w:p w14:paraId="0EAC16C1"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7AF1A621"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数字视频设计与制作</w:t>
            </w:r>
          </w:p>
        </w:tc>
        <w:tc>
          <w:tcPr>
            <w:tcW w:w="236" w:type="pct"/>
          </w:tcPr>
          <w:p w14:paraId="237F2CC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60E5EAF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6F73FEA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4FFDA00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4FF1893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00298D7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55251EE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0C1FED8D"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FE8E35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4670F8B"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60CC4081"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6D37C1E"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696F4CBB" w14:textId="77777777">
        <w:trPr>
          <w:trHeight w:val="340"/>
        </w:trPr>
        <w:tc>
          <w:tcPr>
            <w:tcW w:w="350" w:type="pct"/>
            <w:vMerge/>
          </w:tcPr>
          <w:p w14:paraId="121966A2"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73831968"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影视表演基础（一）</w:t>
            </w:r>
          </w:p>
        </w:tc>
        <w:tc>
          <w:tcPr>
            <w:tcW w:w="236" w:type="pct"/>
          </w:tcPr>
          <w:p w14:paraId="0772B2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563E6A0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3377333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7EF48B2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068C91D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9C3EA6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4C045094"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5C940B7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688BBE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69E824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79F908C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61D2A776" w14:textId="77777777" w:rsidR="009A6683" w:rsidRDefault="009A6683">
            <w:pPr>
              <w:snapToGrid w:val="0"/>
              <w:spacing w:line="320" w:lineRule="exact"/>
              <w:rPr>
                <w:rFonts w:ascii="等线" w:eastAsia="等线" w:hAnsi="等线" w:cs="等线" w:hint="eastAsia"/>
                <w:szCs w:val="21"/>
              </w:rPr>
            </w:pPr>
          </w:p>
        </w:tc>
      </w:tr>
      <w:tr w:rsidR="009A6683" w14:paraId="58E9FC7A" w14:textId="77777777">
        <w:trPr>
          <w:trHeight w:val="340"/>
        </w:trPr>
        <w:tc>
          <w:tcPr>
            <w:tcW w:w="350" w:type="pct"/>
            <w:vMerge/>
          </w:tcPr>
          <w:p w14:paraId="6DDF8D3A"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3439EE78"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音乐艺术赏析</w:t>
            </w:r>
          </w:p>
        </w:tc>
        <w:tc>
          <w:tcPr>
            <w:tcW w:w="236" w:type="pct"/>
          </w:tcPr>
          <w:p w14:paraId="2D7E49F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60E7359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0FF743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031A28B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1D98B9F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072214A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417EAA00"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334C9459"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1BE3E5B6"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10F0469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6CD1EA85"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4C1EE953" w14:textId="77777777" w:rsidR="009A6683" w:rsidRDefault="009A6683">
            <w:pPr>
              <w:snapToGrid w:val="0"/>
              <w:spacing w:line="320" w:lineRule="exact"/>
              <w:rPr>
                <w:rFonts w:ascii="等线" w:eastAsia="等线" w:hAnsi="等线" w:cs="等线" w:hint="eastAsia"/>
                <w:szCs w:val="21"/>
              </w:rPr>
            </w:pPr>
          </w:p>
        </w:tc>
      </w:tr>
      <w:tr w:rsidR="009A6683" w14:paraId="3110ADD0" w14:textId="77777777">
        <w:trPr>
          <w:trHeight w:val="340"/>
        </w:trPr>
        <w:tc>
          <w:tcPr>
            <w:tcW w:w="350" w:type="pct"/>
            <w:vMerge/>
          </w:tcPr>
          <w:p w14:paraId="2387C0AB"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29F72CA0"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时尚设计师作品赏析</w:t>
            </w:r>
          </w:p>
        </w:tc>
        <w:tc>
          <w:tcPr>
            <w:tcW w:w="236" w:type="pct"/>
          </w:tcPr>
          <w:p w14:paraId="0A77BB1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2E500C7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FFBC95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0966DAD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49E6C06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346FF5C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46349C46"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B5C001F"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37D852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16AAFA4"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34E10B6F"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38806788" w14:textId="77777777" w:rsidR="009A6683" w:rsidRDefault="009A6683">
            <w:pPr>
              <w:snapToGrid w:val="0"/>
              <w:spacing w:line="320" w:lineRule="exact"/>
              <w:rPr>
                <w:rFonts w:ascii="等线" w:eastAsia="等线" w:hAnsi="等线" w:cs="等线" w:hint="eastAsia"/>
                <w:szCs w:val="21"/>
              </w:rPr>
            </w:pPr>
          </w:p>
        </w:tc>
      </w:tr>
      <w:tr w:rsidR="009A6683" w14:paraId="4BA491B7" w14:textId="77777777">
        <w:trPr>
          <w:trHeight w:val="340"/>
        </w:trPr>
        <w:tc>
          <w:tcPr>
            <w:tcW w:w="350" w:type="pct"/>
            <w:vMerge/>
          </w:tcPr>
          <w:p w14:paraId="67E8E37F"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6C6C5E4B"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社交与礼仪</w:t>
            </w:r>
          </w:p>
        </w:tc>
        <w:tc>
          <w:tcPr>
            <w:tcW w:w="236" w:type="pct"/>
          </w:tcPr>
          <w:p w14:paraId="146A575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4EA4597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120966C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0DB7ADE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5A96CB0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65F6FAF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4F07D85C"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B042573"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91D996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F93ACC3"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4F57773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6985C35C" w14:textId="77777777" w:rsidR="009A6683" w:rsidRDefault="009A6683">
            <w:pPr>
              <w:snapToGrid w:val="0"/>
              <w:spacing w:line="320" w:lineRule="exact"/>
              <w:rPr>
                <w:rFonts w:ascii="等线" w:eastAsia="等线" w:hAnsi="等线" w:cs="等线" w:hint="eastAsia"/>
                <w:szCs w:val="21"/>
              </w:rPr>
            </w:pPr>
          </w:p>
        </w:tc>
      </w:tr>
      <w:tr w:rsidR="009A6683" w14:paraId="563D05DF" w14:textId="77777777">
        <w:trPr>
          <w:trHeight w:val="340"/>
        </w:trPr>
        <w:tc>
          <w:tcPr>
            <w:tcW w:w="350" w:type="pct"/>
            <w:vMerge/>
          </w:tcPr>
          <w:p w14:paraId="0376E589"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03507A43"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服装美学</w:t>
            </w:r>
          </w:p>
        </w:tc>
        <w:tc>
          <w:tcPr>
            <w:tcW w:w="236" w:type="pct"/>
          </w:tcPr>
          <w:p w14:paraId="416F066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5B5466E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FFC3DC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1AD9D16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tcPr>
          <w:p w14:paraId="31444B4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2408558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318" w:type="pct"/>
            <w:vAlign w:val="center"/>
          </w:tcPr>
          <w:p w14:paraId="6EC61679"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40591884"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50E63D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418C118"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44B4599C"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5DE8FB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12B3E66E" w14:textId="77777777">
        <w:trPr>
          <w:trHeight w:val="340"/>
        </w:trPr>
        <w:tc>
          <w:tcPr>
            <w:tcW w:w="350" w:type="pct"/>
            <w:vMerge/>
          </w:tcPr>
          <w:p w14:paraId="7E172F66" w14:textId="77777777" w:rsidR="009A6683" w:rsidRDefault="009A6683">
            <w:pPr>
              <w:snapToGrid w:val="0"/>
              <w:spacing w:line="320" w:lineRule="exact"/>
              <w:ind w:leftChars="-50" w:left="-105" w:rightChars="-50" w:right="-105"/>
              <w:jc w:val="center"/>
              <w:rPr>
                <w:rFonts w:ascii="等线" w:eastAsia="等线" w:hAnsi="等线" w:cs="等线" w:hint="eastAsia"/>
                <w:szCs w:val="21"/>
              </w:rPr>
            </w:pPr>
          </w:p>
        </w:tc>
        <w:tc>
          <w:tcPr>
            <w:tcW w:w="1122" w:type="pct"/>
            <w:vAlign w:val="center"/>
          </w:tcPr>
          <w:p w14:paraId="5A8251C4" w14:textId="77777777" w:rsidR="009A6683" w:rsidRDefault="00000000">
            <w:pPr>
              <w:snapToGrid w:val="0"/>
              <w:spacing w:line="320" w:lineRule="exact"/>
              <w:ind w:leftChars="-50" w:left="-105" w:rightChars="-50" w:right="-105"/>
              <w:jc w:val="left"/>
              <w:rPr>
                <w:rFonts w:ascii="等线" w:eastAsia="等线" w:hAnsi="等线" w:cs="等线" w:hint="eastAsia"/>
                <w:szCs w:val="21"/>
              </w:rPr>
            </w:pPr>
            <w:r>
              <w:rPr>
                <w:rFonts w:ascii="等线" w:eastAsia="等线" w:hAnsi="等线" w:cs="等线" w:hint="eastAsia"/>
                <w:szCs w:val="21"/>
              </w:rPr>
              <w:t>文案策划与写作</w:t>
            </w:r>
          </w:p>
        </w:tc>
        <w:tc>
          <w:tcPr>
            <w:tcW w:w="236" w:type="pct"/>
          </w:tcPr>
          <w:p w14:paraId="5487B3D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750AADD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35BD266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tcPr>
          <w:p w14:paraId="3476B73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495EF67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5B2141D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24</w:t>
            </w:r>
          </w:p>
        </w:tc>
        <w:tc>
          <w:tcPr>
            <w:tcW w:w="318" w:type="pct"/>
            <w:vAlign w:val="center"/>
          </w:tcPr>
          <w:p w14:paraId="25E89BF2"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7B3528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571E70C"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DB9A7AD" w14:textId="77777777" w:rsidR="009A6683" w:rsidRDefault="009A6683">
            <w:pPr>
              <w:snapToGrid w:val="0"/>
              <w:spacing w:line="320" w:lineRule="exact"/>
              <w:jc w:val="center"/>
              <w:rPr>
                <w:rFonts w:ascii="等线" w:eastAsia="等线" w:hAnsi="等线" w:cs="等线" w:hint="eastAsia"/>
                <w:szCs w:val="21"/>
              </w:rPr>
            </w:pPr>
          </w:p>
        </w:tc>
        <w:tc>
          <w:tcPr>
            <w:tcW w:w="340" w:type="pct"/>
          </w:tcPr>
          <w:p w14:paraId="36627C67"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7B4B4C1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r>
      <w:tr w:rsidR="009A6683" w14:paraId="6CA0C3C4" w14:textId="77777777">
        <w:trPr>
          <w:trHeight w:val="340"/>
        </w:trPr>
        <w:tc>
          <w:tcPr>
            <w:tcW w:w="2017" w:type="pct"/>
            <w:gridSpan w:val="4"/>
            <w:vAlign w:val="center"/>
          </w:tcPr>
          <w:p w14:paraId="1A9BC109" w14:textId="77777777" w:rsidR="009A6683" w:rsidRDefault="00000000">
            <w:pPr>
              <w:snapToGrid w:val="0"/>
              <w:spacing w:line="320" w:lineRule="exact"/>
              <w:ind w:leftChars="-50" w:left="-105" w:rightChars="-50" w:right="-105" w:firstLineChars="500" w:firstLine="1050"/>
              <w:jc w:val="left"/>
              <w:rPr>
                <w:rFonts w:ascii="等线" w:eastAsia="等线" w:hAnsi="等线" w:cs="等线" w:hint="eastAsia"/>
                <w:szCs w:val="21"/>
              </w:rPr>
            </w:pPr>
            <w:r>
              <w:rPr>
                <w:rFonts w:ascii="等线" w:eastAsia="等线" w:hAnsi="等线" w:cs="等线" w:hint="eastAsia"/>
                <w:szCs w:val="21"/>
              </w:rPr>
              <w:t>专业拓展课小计</w:t>
            </w:r>
          </w:p>
        </w:tc>
        <w:tc>
          <w:tcPr>
            <w:tcW w:w="231" w:type="pct"/>
          </w:tcPr>
          <w:p w14:paraId="64493D2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20</w:t>
            </w:r>
          </w:p>
        </w:tc>
        <w:tc>
          <w:tcPr>
            <w:tcW w:w="265" w:type="pct"/>
          </w:tcPr>
          <w:p w14:paraId="68BBD49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320</w:t>
            </w:r>
          </w:p>
        </w:tc>
        <w:tc>
          <w:tcPr>
            <w:tcW w:w="265" w:type="pct"/>
          </w:tcPr>
          <w:p w14:paraId="08D6788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184</w:t>
            </w:r>
          </w:p>
        </w:tc>
        <w:tc>
          <w:tcPr>
            <w:tcW w:w="265" w:type="pct"/>
          </w:tcPr>
          <w:p w14:paraId="26DA68D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136</w:t>
            </w:r>
          </w:p>
        </w:tc>
        <w:tc>
          <w:tcPr>
            <w:tcW w:w="318" w:type="pct"/>
          </w:tcPr>
          <w:p w14:paraId="23F5213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0E078F9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20" w:type="pct"/>
          </w:tcPr>
          <w:p w14:paraId="531CB3E7"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tcPr>
          <w:p w14:paraId="0F2E7E29"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6</w:t>
            </w:r>
          </w:p>
        </w:tc>
        <w:tc>
          <w:tcPr>
            <w:tcW w:w="340" w:type="pct"/>
          </w:tcPr>
          <w:p w14:paraId="05AAAB30"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4</w:t>
            </w:r>
          </w:p>
        </w:tc>
        <w:tc>
          <w:tcPr>
            <w:tcW w:w="330" w:type="pct"/>
          </w:tcPr>
          <w:p w14:paraId="7F75FE1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8</w:t>
            </w:r>
          </w:p>
        </w:tc>
      </w:tr>
      <w:tr w:rsidR="009A6683" w14:paraId="4ACF3BCC" w14:textId="77777777">
        <w:trPr>
          <w:trHeight w:val="340"/>
        </w:trPr>
        <w:tc>
          <w:tcPr>
            <w:tcW w:w="350" w:type="pct"/>
            <w:vMerge w:val="restart"/>
            <w:vAlign w:val="center"/>
          </w:tcPr>
          <w:p w14:paraId="6E831E20" w14:textId="77777777" w:rsidR="009A6683" w:rsidRDefault="00000000">
            <w:pPr>
              <w:snapToGrid w:val="0"/>
              <w:spacing w:line="320" w:lineRule="exact"/>
              <w:jc w:val="center"/>
              <w:rPr>
                <w:rFonts w:ascii="宋体" w:eastAsia="宋体" w:hAnsi="宋体" w:hint="eastAsia"/>
                <w:szCs w:val="21"/>
              </w:rPr>
            </w:pPr>
            <w:r>
              <w:rPr>
                <w:rFonts w:ascii="等线" w:eastAsia="等线" w:hAnsi="等线" w:cs="等线" w:hint="eastAsia"/>
                <w:szCs w:val="21"/>
              </w:rPr>
              <w:t>公共选修课程</w:t>
            </w:r>
          </w:p>
        </w:tc>
        <w:tc>
          <w:tcPr>
            <w:tcW w:w="1122" w:type="pct"/>
            <w:vAlign w:val="center"/>
          </w:tcPr>
          <w:p w14:paraId="3727AF6E"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党史国史教育（</w:t>
            </w:r>
            <w:proofErr w:type="gramStart"/>
            <w:r>
              <w:rPr>
                <w:rFonts w:ascii="等线" w:eastAsia="等线" w:hAnsi="等线" w:cs="等线" w:hint="eastAsia"/>
                <w:szCs w:val="21"/>
              </w:rPr>
              <w:t>四选一</w:t>
            </w:r>
            <w:proofErr w:type="gramEnd"/>
            <w:r>
              <w:rPr>
                <w:rFonts w:ascii="等线" w:eastAsia="等线" w:hAnsi="等线" w:cs="等线" w:hint="eastAsia"/>
                <w:szCs w:val="21"/>
              </w:rPr>
              <w:t>）</w:t>
            </w:r>
          </w:p>
        </w:tc>
        <w:tc>
          <w:tcPr>
            <w:tcW w:w="236" w:type="pct"/>
          </w:tcPr>
          <w:p w14:paraId="0881E7E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7AAA53B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7359B82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53FA2D3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FA6A09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766B2DA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08C40C82" w14:textId="77777777" w:rsidR="009A6683" w:rsidRDefault="009A6683">
            <w:pPr>
              <w:snapToGrid w:val="0"/>
              <w:spacing w:line="320" w:lineRule="exact"/>
              <w:jc w:val="center"/>
              <w:rPr>
                <w:rFonts w:ascii="等线" w:eastAsia="等线" w:hAnsi="等线" w:cs="等线" w:hint="eastAsia"/>
                <w:szCs w:val="21"/>
              </w:rPr>
            </w:pPr>
          </w:p>
        </w:tc>
        <w:tc>
          <w:tcPr>
            <w:tcW w:w="318" w:type="pct"/>
          </w:tcPr>
          <w:p w14:paraId="642095CA" w14:textId="77777777" w:rsidR="009A6683" w:rsidRDefault="009A6683">
            <w:pPr>
              <w:snapToGrid w:val="0"/>
              <w:spacing w:line="320" w:lineRule="exact"/>
              <w:jc w:val="center"/>
              <w:rPr>
                <w:rFonts w:ascii="等线" w:eastAsia="等线" w:hAnsi="等线" w:cs="等线" w:hint="eastAsia"/>
                <w:szCs w:val="21"/>
              </w:rPr>
            </w:pPr>
          </w:p>
        </w:tc>
        <w:tc>
          <w:tcPr>
            <w:tcW w:w="320" w:type="pct"/>
          </w:tcPr>
          <w:p w14:paraId="511F59EC"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3AC99005"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40" w:type="pct"/>
          </w:tcPr>
          <w:p w14:paraId="61A6EF20" w14:textId="77777777" w:rsidR="009A6683" w:rsidRDefault="009A6683">
            <w:pPr>
              <w:snapToGrid w:val="0"/>
              <w:spacing w:line="320" w:lineRule="exact"/>
              <w:jc w:val="center"/>
              <w:rPr>
                <w:rFonts w:ascii="等线" w:eastAsia="等线" w:hAnsi="等线" w:cs="等线" w:hint="eastAsia"/>
                <w:szCs w:val="21"/>
              </w:rPr>
            </w:pPr>
          </w:p>
        </w:tc>
        <w:tc>
          <w:tcPr>
            <w:tcW w:w="330" w:type="pct"/>
          </w:tcPr>
          <w:p w14:paraId="5C307A43" w14:textId="77777777" w:rsidR="009A6683" w:rsidRDefault="009A6683">
            <w:pPr>
              <w:snapToGrid w:val="0"/>
              <w:spacing w:line="320" w:lineRule="exact"/>
              <w:jc w:val="center"/>
              <w:rPr>
                <w:rFonts w:ascii="等线" w:eastAsia="等线" w:hAnsi="等线" w:cs="等线" w:hint="eastAsia"/>
                <w:szCs w:val="21"/>
              </w:rPr>
            </w:pPr>
          </w:p>
        </w:tc>
      </w:tr>
      <w:tr w:rsidR="009A6683" w14:paraId="73812ECB" w14:textId="77777777">
        <w:trPr>
          <w:trHeight w:val="340"/>
        </w:trPr>
        <w:tc>
          <w:tcPr>
            <w:tcW w:w="350" w:type="pct"/>
            <w:vMerge/>
            <w:vAlign w:val="center"/>
          </w:tcPr>
          <w:p w14:paraId="0B35EAB0"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2E7912C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国家安全教育</w:t>
            </w:r>
          </w:p>
        </w:tc>
        <w:tc>
          <w:tcPr>
            <w:tcW w:w="236" w:type="pct"/>
          </w:tcPr>
          <w:p w14:paraId="75D2B9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302B24E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02347FB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3314BE1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DCC4E3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61E0B1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040A27D5"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4A6C36A"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5CA3735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58D263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13005371"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E8DDDC3" w14:textId="77777777" w:rsidR="009A6683" w:rsidRDefault="009A6683">
            <w:pPr>
              <w:snapToGrid w:val="0"/>
              <w:spacing w:line="320" w:lineRule="exact"/>
              <w:jc w:val="center"/>
              <w:rPr>
                <w:rFonts w:ascii="等线" w:eastAsia="等线" w:hAnsi="等线" w:cs="等线" w:hint="eastAsia"/>
                <w:szCs w:val="21"/>
              </w:rPr>
            </w:pPr>
          </w:p>
        </w:tc>
      </w:tr>
      <w:tr w:rsidR="009A6683" w14:paraId="3F6AF0F7" w14:textId="77777777">
        <w:trPr>
          <w:trHeight w:val="340"/>
        </w:trPr>
        <w:tc>
          <w:tcPr>
            <w:tcW w:w="350" w:type="pct"/>
            <w:vMerge/>
            <w:vAlign w:val="center"/>
          </w:tcPr>
          <w:p w14:paraId="3DED2159"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4D253A0F"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中华文化赏析</w:t>
            </w:r>
          </w:p>
        </w:tc>
        <w:tc>
          <w:tcPr>
            <w:tcW w:w="236" w:type="pct"/>
          </w:tcPr>
          <w:p w14:paraId="28312C6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0181A59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5BB605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2</w:t>
            </w:r>
          </w:p>
        </w:tc>
        <w:tc>
          <w:tcPr>
            <w:tcW w:w="265" w:type="pct"/>
            <w:vAlign w:val="center"/>
          </w:tcPr>
          <w:p w14:paraId="606B971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1A90161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32</w:t>
            </w:r>
          </w:p>
        </w:tc>
        <w:tc>
          <w:tcPr>
            <w:tcW w:w="265" w:type="pct"/>
            <w:vAlign w:val="center"/>
          </w:tcPr>
          <w:p w14:paraId="24AD185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F8AEE10"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FDBA159"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7C99C6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30" w:type="pct"/>
            <w:vAlign w:val="center"/>
          </w:tcPr>
          <w:p w14:paraId="2C815FA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A3E58E9"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4E5D00A" w14:textId="77777777" w:rsidR="009A6683" w:rsidRDefault="009A6683">
            <w:pPr>
              <w:snapToGrid w:val="0"/>
              <w:spacing w:line="320" w:lineRule="exact"/>
              <w:jc w:val="center"/>
              <w:rPr>
                <w:rFonts w:ascii="等线" w:eastAsia="等线" w:hAnsi="等线" w:cs="等线" w:hint="eastAsia"/>
                <w:szCs w:val="21"/>
              </w:rPr>
            </w:pPr>
          </w:p>
        </w:tc>
      </w:tr>
      <w:tr w:rsidR="009A6683" w14:paraId="4C8D61F7" w14:textId="77777777">
        <w:trPr>
          <w:trHeight w:val="340"/>
        </w:trPr>
        <w:tc>
          <w:tcPr>
            <w:tcW w:w="350" w:type="pct"/>
            <w:vMerge/>
            <w:vAlign w:val="center"/>
          </w:tcPr>
          <w:p w14:paraId="04AB0BB3"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30EC8EF2"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艺术概论</w:t>
            </w:r>
          </w:p>
        </w:tc>
        <w:tc>
          <w:tcPr>
            <w:tcW w:w="236" w:type="pct"/>
          </w:tcPr>
          <w:p w14:paraId="7E34A73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限选</w:t>
            </w:r>
          </w:p>
        </w:tc>
        <w:tc>
          <w:tcPr>
            <w:tcW w:w="308" w:type="pct"/>
            <w:vAlign w:val="center"/>
          </w:tcPr>
          <w:p w14:paraId="4500BA6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7FB18B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06F1146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69A7A18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EECC58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3C61E3A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1267EFF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2</w:t>
            </w:r>
          </w:p>
        </w:tc>
        <w:tc>
          <w:tcPr>
            <w:tcW w:w="320" w:type="pct"/>
            <w:vAlign w:val="center"/>
          </w:tcPr>
          <w:p w14:paraId="386E80B9"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24CFB7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5E570DC4"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CB811BD" w14:textId="77777777" w:rsidR="009A6683" w:rsidRDefault="009A6683">
            <w:pPr>
              <w:snapToGrid w:val="0"/>
              <w:spacing w:line="320" w:lineRule="exact"/>
              <w:jc w:val="center"/>
              <w:rPr>
                <w:rFonts w:ascii="等线" w:eastAsia="等线" w:hAnsi="等线" w:cs="等线" w:hint="eastAsia"/>
                <w:szCs w:val="21"/>
              </w:rPr>
            </w:pPr>
          </w:p>
        </w:tc>
      </w:tr>
      <w:tr w:rsidR="009A6683" w14:paraId="19F35CD2" w14:textId="77777777">
        <w:trPr>
          <w:trHeight w:val="340"/>
        </w:trPr>
        <w:tc>
          <w:tcPr>
            <w:tcW w:w="350" w:type="pct"/>
            <w:vMerge/>
            <w:vAlign w:val="center"/>
          </w:tcPr>
          <w:p w14:paraId="66F4268E"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3F781005"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短视频创作</w:t>
            </w:r>
          </w:p>
        </w:tc>
        <w:tc>
          <w:tcPr>
            <w:tcW w:w="236" w:type="pct"/>
          </w:tcPr>
          <w:p w14:paraId="7C0B620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5BBBF0E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541558E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vAlign w:val="center"/>
          </w:tcPr>
          <w:p w14:paraId="5201973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2212593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34F57D1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318" w:type="pct"/>
            <w:vAlign w:val="center"/>
          </w:tcPr>
          <w:p w14:paraId="48CC49E6"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03BCA0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70C267B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D113336"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7E6A21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5E62A58" w14:textId="77777777" w:rsidR="009A6683" w:rsidRDefault="009A6683">
            <w:pPr>
              <w:snapToGrid w:val="0"/>
              <w:spacing w:line="320" w:lineRule="exact"/>
              <w:jc w:val="center"/>
              <w:rPr>
                <w:rFonts w:ascii="等线" w:eastAsia="等线" w:hAnsi="等线" w:cs="等线" w:hint="eastAsia"/>
                <w:szCs w:val="21"/>
              </w:rPr>
            </w:pPr>
          </w:p>
        </w:tc>
      </w:tr>
      <w:tr w:rsidR="009A6683" w14:paraId="4B3E3A90" w14:textId="77777777">
        <w:trPr>
          <w:trHeight w:val="340"/>
        </w:trPr>
        <w:tc>
          <w:tcPr>
            <w:tcW w:w="350" w:type="pct"/>
            <w:vMerge/>
            <w:vAlign w:val="center"/>
          </w:tcPr>
          <w:p w14:paraId="283C98AA"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37B98A53"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新媒体运营</w:t>
            </w:r>
          </w:p>
        </w:tc>
        <w:tc>
          <w:tcPr>
            <w:tcW w:w="236" w:type="pct"/>
            <w:vAlign w:val="center"/>
          </w:tcPr>
          <w:p w14:paraId="63FC607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640D14D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64E62A2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vAlign w:val="center"/>
          </w:tcPr>
          <w:p w14:paraId="6CEB885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22DA1C3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247A37A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318" w:type="pct"/>
            <w:vAlign w:val="center"/>
          </w:tcPr>
          <w:p w14:paraId="7FB53C22"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6D0CEF9"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73A1129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55295BB"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4C46D204"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3F3CE4D" w14:textId="77777777" w:rsidR="009A6683" w:rsidRDefault="009A6683">
            <w:pPr>
              <w:snapToGrid w:val="0"/>
              <w:spacing w:line="320" w:lineRule="exact"/>
              <w:jc w:val="center"/>
              <w:rPr>
                <w:rFonts w:ascii="等线" w:eastAsia="等线" w:hAnsi="等线" w:cs="等线" w:hint="eastAsia"/>
                <w:szCs w:val="21"/>
              </w:rPr>
            </w:pPr>
          </w:p>
        </w:tc>
      </w:tr>
      <w:tr w:rsidR="009A6683" w14:paraId="2E88E4E6" w14:textId="77777777">
        <w:trPr>
          <w:trHeight w:val="340"/>
        </w:trPr>
        <w:tc>
          <w:tcPr>
            <w:tcW w:w="350" w:type="pct"/>
            <w:vMerge/>
            <w:vAlign w:val="center"/>
          </w:tcPr>
          <w:p w14:paraId="2D5970F1"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5B4EA417" w14:textId="77777777" w:rsidR="009A6683" w:rsidRDefault="00000000">
            <w:pPr>
              <w:snapToGrid w:val="0"/>
              <w:spacing w:line="320" w:lineRule="exact"/>
              <w:jc w:val="left"/>
              <w:rPr>
                <w:rFonts w:ascii="等线" w:eastAsia="等线" w:hAnsi="等线" w:cs="等线" w:hint="eastAsia"/>
                <w:szCs w:val="21"/>
              </w:rPr>
            </w:pPr>
            <w:proofErr w:type="gramStart"/>
            <w:r>
              <w:rPr>
                <w:rFonts w:ascii="等线" w:eastAsia="等线" w:hAnsi="等线" w:cs="等线" w:hint="eastAsia"/>
                <w:szCs w:val="21"/>
              </w:rPr>
              <w:t>职场沟通</w:t>
            </w:r>
            <w:proofErr w:type="gramEnd"/>
            <w:r>
              <w:rPr>
                <w:rFonts w:ascii="等线" w:eastAsia="等线" w:hAnsi="等线" w:cs="等线" w:hint="eastAsia"/>
                <w:szCs w:val="21"/>
              </w:rPr>
              <w:t>与写作技巧</w:t>
            </w:r>
          </w:p>
        </w:tc>
        <w:tc>
          <w:tcPr>
            <w:tcW w:w="236" w:type="pct"/>
            <w:vAlign w:val="center"/>
          </w:tcPr>
          <w:p w14:paraId="72F9FEB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7BAC9B3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27CAD7B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vAlign w:val="center"/>
          </w:tcPr>
          <w:p w14:paraId="2BC20F0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4EC8267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6F78544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318" w:type="pct"/>
            <w:vAlign w:val="center"/>
          </w:tcPr>
          <w:p w14:paraId="76473390"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49205A3"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10EF0E77"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E0AB35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B8DD3DD"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B0589EB" w14:textId="77777777" w:rsidR="009A6683" w:rsidRDefault="009A6683">
            <w:pPr>
              <w:snapToGrid w:val="0"/>
              <w:spacing w:line="320" w:lineRule="exact"/>
              <w:jc w:val="center"/>
              <w:rPr>
                <w:rFonts w:ascii="等线" w:eastAsia="等线" w:hAnsi="等线" w:cs="等线" w:hint="eastAsia"/>
                <w:szCs w:val="21"/>
              </w:rPr>
            </w:pPr>
          </w:p>
        </w:tc>
      </w:tr>
      <w:tr w:rsidR="009A6683" w14:paraId="1546D471" w14:textId="77777777">
        <w:trPr>
          <w:trHeight w:val="340"/>
        </w:trPr>
        <w:tc>
          <w:tcPr>
            <w:tcW w:w="350" w:type="pct"/>
            <w:vMerge/>
            <w:vAlign w:val="center"/>
          </w:tcPr>
          <w:p w14:paraId="54C20DF1"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339DADD8"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大学生创新创业</w:t>
            </w:r>
          </w:p>
        </w:tc>
        <w:tc>
          <w:tcPr>
            <w:tcW w:w="236" w:type="pct"/>
            <w:vAlign w:val="center"/>
          </w:tcPr>
          <w:p w14:paraId="4323026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311FCF1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vAlign w:val="center"/>
          </w:tcPr>
          <w:p w14:paraId="2C5926A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vAlign w:val="center"/>
          </w:tcPr>
          <w:p w14:paraId="732CF1C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vAlign w:val="center"/>
          </w:tcPr>
          <w:p w14:paraId="1E44CEC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265" w:type="pct"/>
            <w:vAlign w:val="center"/>
          </w:tcPr>
          <w:p w14:paraId="50BCFCC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w:t>
            </w:r>
          </w:p>
        </w:tc>
        <w:tc>
          <w:tcPr>
            <w:tcW w:w="318" w:type="pct"/>
            <w:vAlign w:val="center"/>
          </w:tcPr>
          <w:p w14:paraId="7D398A38"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3788E31"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2F3AD6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9509D84"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64B79AE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72BE9AD5" w14:textId="77777777" w:rsidR="009A6683" w:rsidRDefault="009A6683">
            <w:pPr>
              <w:snapToGrid w:val="0"/>
              <w:spacing w:line="320" w:lineRule="exact"/>
              <w:jc w:val="center"/>
              <w:rPr>
                <w:rFonts w:ascii="等线" w:eastAsia="等线" w:hAnsi="等线" w:cs="等线" w:hint="eastAsia"/>
                <w:szCs w:val="21"/>
              </w:rPr>
            </w:pPr>
          </w:p>
        </w:tc>
      </w:tr>
      <w:tr w:rsidR="009A6683" w14:paraId="755B60C3" w14:textId="77777777">
        <w:trPr>
          <w:trHeight w:val="340"/>
        </w:trPr>
        <w:tc>
          <w:tcPr>
            <w:tcW w:w="350" w:type="pct"/>
            <w:vMerge/>
            <w:vAlign w:val="center"/>
          </w:tcPr>
          <w:p w14:paraId="5950BEA7"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09AEF113"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大学语文</w:t>
            </w:r>
          </w:p>
        </w:tc>
        <w:tc>
          <w:tcPr>
            <w:tcW w:w="236" w:type="pct"/>
            <w:vAlign w:val="center"/>
          </w:tcPr>
          <w:p w14:paraId="176328A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521BD587"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10DB78B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4EB36BDC"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43DAD2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D2900B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090D723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3E3FDAD"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C87B13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CA54206"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2AE2B3E0"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61B6E18" w14:textId="77777777" w:rsidR="009A6683" w:rsidRDefault="009A6683">
            <w:pPr>
              <w:snapToGrid w:val="0"/>
              <w:spacing w:line="320" w:lineRule="exact"/>
              <w:jc w:val="center"/>
              <w:rPr>
                <w:rFonts w:ascii="等线" w:eastAsia="等线" w:hAnsi="等线" w:cs="等线" w:hint="eastAsia"/>
                <w:szCs w:val="21"/>
              </w:rPr>
            </w:pPr>
          </w:p>
        </w:tc>
      </w:tr>
      <w:tr w:rsidR="009A6683" w14:paraId="404935F3" w14:textId="77777777">
        <w:trPr>
          <w:trHeight w:val="340"/>
        </w:trPr>
        <w:tc>
          <w:tcPr>
            <w:tcW w:w="350" w:type="pct"/>
            <w:vMerge/>
            <w:vAlign w:val="center"/>
          </w:tcPr>
          <w:p w14:paraId="4D9C1512"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77E133A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电影作品读解</w:t>
            </w:r>
          </w:p>
        </w:tc>
        <w:tc>
          <w:tcPr>
            <w:tcW w:w="236" w:type="pct"/>
            <w:vAlign w:val="center"/>
          </w:tcPr>
          <w:p w14:paraId="1588290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239B8A0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2109F745"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165FE0A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773AC85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2525026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17DB18CB"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4B52EDA0"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772F0B6"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F894AF0"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710CA457"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D097E91" w14:textId="77777777" w:rsidR="009A6683" w:rsidRDefault="009A6683">
            <w:pPr>
              <w:snapToGrid w:val="0"/>
              <w:spacing w:line="320" w:lineRule="exact"/>
              <w:jc w:val="center"/>
              <w:rPr>
                <w:rFonts w:ascii="等线" w:eastAsia="等线" w:hAnsi="等线" w:cs="等线" w:hint="eastAsia"/>
                <w:szCs w:val="21"/>
              </w:rPr>
            </w:pPr>
          </w:p>
        </w:tc>
      </w:tr>
      <w:tr w:rsidR="009A6683" w14:paraId="3FF6E125" w14:textId="77777777">
        <w:trPr>
          <w:trHeight w:val="340"/>
        </w:trPr>
        <w:tc>
          <w:tcPr>
            <w:tcW w:w="350" w:type="pct"/>
            <w:vMerge/>
            <w:vAlign w:val="center"/>
          </w:tcPr>
          <w:p w14:paraId="53A78ABC"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5D8237DF"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节能减排</w:t>
            </w:r>
          </w:p>
        </w:tc>
        <w:tc>
          <w:tcPr>
            <w:tcW w:w="236" w:type="pct"/>
            <w:vAlign w:val="center"/>
          </w:tcPr>
          <w:p w14:paraId="67A63D3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6F87C46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468626D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238DD3E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1307738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1FE6D7E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75F4BF88"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4964BAB8"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85BF77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B325DA9"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164001C6"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3090D98E" w14:textId="77777777" w:rsidR="009A6683" w:rsidRDefault="009A6683">
            <w:pPr>
              <w:snapToGrid w:val="0"/>
              <w:spacing w:line="320" w:lineRule="exact"/>
              <w:jc w:val="center"/>
              <w:rPr>
                <w:rFonts w:ascii="等线" w:eastAsia="等线" w:hAnsi="等线" w:cs="等线" w:hint="eastAsia"/>
                <w:szCs w:val="21"/>
              </w:rPr>
            </w:pPr>
          </w:p>
        </w:tc>
      </w:tr>
      <w:tr w:rsidR="009A6683" w14:paraId="2EF8B7D0" w14:textId="77777777">
        <w:trPr>
          <w:trHeight w:val="340"/>
        </w:trPr>
        <w:tc>
          <w:tcPr>
            <w:tcW w:w="350" w:type="pct"/>
            <w:vMerge/>
            <w:vAlign w:val="center"/>
          </w:tcPr>
          <w:p w14:paraId="7D2829FF"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08E00883"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绿色环保</w:t>
            </w:r>
          </w:p>
        </w:tc>
        <w:tc>
          <w:tcPr>
            <w:tcW w:w="236" w:type="pct"/>
            <w:vAlign w:val="center"/>
          </w:tcPr>
          <w:p w14:paraId="15B33A3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17CD4BC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39E0546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6E11CD3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BFB088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28840B6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6CB528E8"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CEF2D9C"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7EB5B813"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C639B3A"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446D05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BB2A1DF" w14:textId="77777777" w:rsidR="009A6683" w:rsidRDefault="009A6683">
            <w:pPr>
              <w:snapToGrid w:val="0"/>
              <w:spacing w:line="320" w:lineRule="exact"/>
              <w:jc w:val="center"/>
              <w:rPr>
                <w:rFonts w:ascii="等线" w:eastAsia="等线" w:hAnsi="等线" w:cs="等线" w:hint="eastAsia"/>
                <w:szCs w:val="21"/>
              </w:rPr>
            </w:pPr>
          </w:p>
        </w:tc>
      </w:tr>
      <w:tr w:rsidR="009A6683" w14:paraId="008489D5" w14:textId="77777777">
        <w:trPr>
          <w:trHeight w:val="340"/>
        </w:trPr>
        <w:tc>
          <w:tcPr>
            <w:tcW w:w="350" w:type="pct"/>
            <w:vMerge/>
            <w:vAlign w:val="center"/>
          </w:tcPr>
          <w:p w14:paraId="16B06B33"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090D45B1"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金融知识</w:t>
            </w:r>
          </w:p>
        </w:tc>
        <w:tc>
          <w:tcPr>
            <w:tcW w:w="236" w:type="pct"/>
            <w:vAlign w:val="center"/>
          </w:tcPr>
          <w:p w14:paraId="5D3759B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2F788C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3EA87E5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610481D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04F5D6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6636559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4D7F646A"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B3C246E"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3D4E5558"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12CF274"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45E0BA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6F2ED41" w14:textId="77777777" w:rsidR="009A6683" w:rsidRDefault="009A6683">
            <w:pPr>
              <w:snapToGrid w:val="0"/>
              <w:spacing w:line="320" w:lineRule="exact"/>
              <w:jc w:val="center"/>
              <w:rPr>
                <w:rFonts w:ascii="等线" w:eastAsia="等线" w:hAnsi="等线" w:cs="等线" w:hint="eastAsia"/>
                <w:szCs w:val="21"/>
              </w:rPr>
            </w:pPr>
          </w:p>
        </w:tc>
      </w:tr>
      <w:tr w:rsidR="009A6683" w14:paraId="6BCDE062" w14:textId="77777777">
        <w:trPr>
          <w:trHeight w:val="340"/>
        </w:trPr>
        <w:tc>
          <w:tcPr>
            <w:tcW w:w="350" w:type="pct"/>
            <w:vMerge/>
            <w:vAlign w:val="center"/>
          </w:tcPr>
          <w:p w14:paraId="77A8567A"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100A8152"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社会责任</w:t>
            </w:r>
          </w:p>
        </w:tc>
        <w:tc>
          <w:tcPr>
            <w:tcW w:w="236" w:type="pct"/>
            <w:vAlign w:val="center"/>
          </w:tcPr>
          <w:p w14:paraId="7E0FD8E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410176B4"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7033AE3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09AFFB4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F47B7B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D600162"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2721E9E4"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5B1688C6"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0A89EF92"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68B86D22"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63F9AE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1274D50" w14:textId="77777777" w:rsidR="009A6683" w:rsidRDefault="009A6683">
            <w:pPr>
              <w:snapToGrid w:val="0"/>
              <w:spacing w:line="320" w:lineRule="exact"/>
              <w:jc w:val="center"/>
              <w:rPr>
                <w:rFonts w:ascii="等线" w:eastAsia="等线" w:hAnsi="等线" w:cs="等线" w:hint="eastAsia"/>
                <w:szCs w:val="21"/>
              </w:rPr>
            </w:pPr>
          </w:p>
        </w:tc>
      </w:tr>
      <w:tr w:rsidR="009A6683" w14:paraId="533069AE" w14:textId="77777777">
        <w:trPr>
          <w:trHeight w:val="340"/>
        </w:trPr>
        <w:tc>
          <w:tcPr>
            <w:tcW w:w="350" w:type="pct"/>
            <w:vMerge/>
            <w:vAlign w:val="center"/>
          </w:tcPr>
          <w:p w14:paraId="54260623"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51C65457"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人口资源</w:t>
            </w:r>
          </w:p>
        </w:tc>
        <w:tc>
          <w:tcPr>
            <w:tcW w:w="236" w:type="pct"/>
            <w:vAlign w:val="center"/>
          </w:tcPr>
          <w:p w14:paraId="409E6F7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1926E44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040F31B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55F1D68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39BFA540"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0833688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373E12E8"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63681E87"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2C680F7D"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F26FE36"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05F32241"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5B75D9C6" w14:textId="77777777" w:rsidR="009A6683" w:rsidRDefault="009A6683">
            <w:pPr>
              <w:snapToGrid w:val="0"/>
              <w:spacing w:line="320" w:lineRule="exact"/>
              <w:jc w:val="center"/>
              <w:rPr>
                <w:rFonts w:ascii="等线" w:eastAsia="等线" w:hAnsi="等线" w:cs="等线" w:hint="eastAsia"/>
                <w:szCs w:val="21"/>
              </w:rPr>
            </w:pPr>
          </w:p>
        </w:tc>
      </w:tr>
      <w:tr w:rsidR="009A6683" w14:paraId="1DE26234" w14:textId="77777777">
        <w:trPr>
          <w:trHeight w:val="340"/>
        </w:trPr>
        <w:tc>
          <w:tcPr>
            <w:tcW w:w="350" w:type="pct"/>
            <w:vMerge/>
            <w:vAlign w:val="center"/>
          </w:tcPr>
          <w:p w14:paraId="03530F82"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248692CB"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海洋科学</w:t>
            </w:r>
          </w:p>
        </w:tc>
        <w:tc>
          <w:tcPr>
            <w:tcW w:w="236" w:type="pct"/>
            <w:vAlign w:val="center"/>
          </w:tcPr>
          <w:p w14:paraId="59BA41C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597B2DF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659F240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253750A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61E0483"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589FFA5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0C54CDC1"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2C662448"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658A965A"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10B6DD61"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52578E2E"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03F6608B" w14:textId="77777777" w:rsidR="009A6683" w:rsidRDefault="009A6683">
            <w:pPr>
              <w:snapToGrid w:val="0"/>
              <w:spacing w:line="320" w:lineRule="exact"/>
              <w:jc w:val="center"/>
              <w:rPr>
                <w:rFonts w:ascii="等线" w:eastAsia="等线" w:hAnsi="等线" w:cs="等线" w:hint="eastAsia"/>
                <w:szCs w:val="21"/>
              </w:rPr>
            </w:pPr>
          </w:p>
        </w:tc>
      </w:tr>
      <w:tr w:rsidR="009A6683" w14:paraId="2CACA6F2" w14:textId="77777777">
        <w:trPr>
          <w:trHeight w:val="340"/>
        </w:trPr>
        <w:tc>
          <w:tcPr>
            <w:tcW w:w="350" w:type="pct"/>
            <w:vMerge/>
            <w:vAlign w:val="center"/>
          </w:tcPr>
          <w:p w14:paraId="10DE3717" w14:textId="77777777" w:rsidR="009A6683" w:rsidRDefault="009A6683">
            <w:pPr>
              <w:snapToGrid w:val="0"/>
              <w:spacing w:line="320" w:lineRule="exact"/>
              <w:jc w:val="center"/>
              <w:rPr>
                <w:rFonts w:ascii="宋体" w:eastAsia="宋体" w:hAnsi="宋体" w:hint="eastAsia"/>
                <w:szCs w:val="21"/>
              </w:rPr>
            </w:pPr>
          </w:p>
        </w:tc>
        <w:tc>
          <w:tcPr>
            <w:tcW w:w="1122" w:type="pct"/>
            <w:vAlign w:val="center"/>
          </w:tcPr>
          <w:p w14:paraId="37F42ACC" w14:textId="77777777" w:rsidR="009A6683" w:rsidRDefault="00000000">
            <w:pPr>
              <w:snapToGrid w:val="0"/>
              <w:spacing w:line="320" w:lineRule="exact"/>
              <w:jc w:val="left"/>
              <w:rPr>
                <w:rFonts w:ascii="等线" w:eastAsia="等线" w:hAnsi="等线" w:cs="等线" w:hint="eastAsia"/>
                <w:szCs w:val="21"/>
              </w:rPr>
            </w:pPr>
            <w:r>
              <w:rPr>
                <w:rFonts w:ascii="等线" w:eastAsia="等线" w:hAnsi="等线" w:cs="等线" w:hint="eastAsia"/>
                <w:szCs w:val="21"/>
              </w:rPr>
              <w:t>管理学</w:t>
            </w:r>
          </w:p>
        </w:tc>
        <w:tc>
          <w:tcPr>
            <w:tcW w:w="236" w:type="pct"/>
            <w:vAlign w:val="center"/>
          </w:tcPr>
          <w:p w14:paraId="2D1AABD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任选</w:t>
            </w:r>
          </w:p>
        </w:tc>
        <w:tc>
          <w:tcPr>
            <w:tcW w:w="308" w:type="pct"/>
            <w:vAlign w:val="center"/>
          </w:tcPr>
          <w:p w14:paraId="733F9891"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考查</w:t>
            </w:r>
          </w:p>
        </w:tc>
        <w:tc>
          <w:tcPr>
            <w:tcW w:w="231" w:type="pct"/>
          </w:tcPr>
          <w:p w14:paraId="69CCF2BA"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w:t>
            </w:r>
          </w:p>
        </w:tc>
        <w:tc>
          <w:tcPr>
            <w:tcW w:w="265" w:type="pct"/>
          </w:tcPr>
          <w:p w14:paraId="7688B3BE"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7564689F"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16</w:t>
            </w:r>
          </w:p>
        </w:tc>
        <w:tc>
          <w:tcPr>
            <w:tcW w:w="265" w:type="pct"/>
          </w:tcPr>
          <w:p w14:paraId="280E8B7B"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vAlign w:val="center"/>
          </w:tcPr>
          <w:p w14:paraId="5109C0EE" w14:textId="77777777" w:rsidR="009A6683" w:rsidRDefault="009A6683">
            <w:pPr>
              <w:snapToGrid w:val="0"/>
              <w:spacing w:line="320" w:lineRule="exact"/>
              <w:jc w:val="center"/>
              <w:rPr>
                <w:rFonts w:ascii="等线" w:eastAsia="等线" w:hAnsi="等线" w:cs="等线" w:hint="eastAsia"/>
                <w:szCs w:val="21"/>
              </w:rPr>
            </w:pPr>
          </w:p>
        </w:tc>
        <w:tc>
          <w:tcPr>
            <w:tcW w:w="318" w:type="pct"/>
            <w:vAlign w:val="center"/>
          </w:tcPr>
          <w:p w14:paraId="7E3B3CBB" w14:textId="77777777" w:rsidR="009A6683" w:rsidRDefault="009A6683">
            <w:pPr>
              <w:snapToGrid w:val="0"/>
              <w:spacing w:line="320" w:lineRule="exact"/>
              <w:jc w:val="center"/>
              <w:rPr>
                <w:rFonts w:ascii="等线" w:eastAsia="等线" w:hAnsi="等线" w:cs="等线" w:hint="eastAsia"/>
                <w:szCs w:val="21"/>
              </w:rPr>
            </w:pPr>
          </w:p>
        </w:tc>
        <w:tc>
          <w:tcPr>
            <w:tcW w:w="320" w:type="pct"/>
            <w:vAlign w:val="center"/>
          </w:tcPr>
          <w:p w14:paraId="4195BCB5"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28753F73" w14:textId="77777777" w:rsidR="009A6683" w:rsidRDefault="009A6683">
            <w:pPr>
              <w:snapToGrid w:val="0"/>
              <w:spacing w:line="320" w:lineRule="exact"/>
              <w:jc w:val="center"/>
              <w:rPr>
                <w:rFonts w:ascii="等线" w:eastAsia="等线" w:hAnsi="等线" w:cs="等线" w:hint="eastAsia"/>
                <w:szCs w:val="21"/>
              </w:rPr>
            </w:pPr>
          </w:p>
        </w:tc>
        <w:tc>
          <w:tcPr>
            <w:tcW w:w="340" w:type="pct"/>
            <w:vAlign w:val="center"/>
          </w:tcPr>
          <w:p w14:paraId="350FF47F" w14:textId="77777777" w:rsidR="009A6683" w:rsidRDefault="009A6683">
            <w:pPr>
              <w:snapToGrid w:val="0"/>
              <w:spacing w:line="320" w:lineRule="exact"/>
              <w:jc w:val="center"/>
              <w:rPr>
                <w:rFonts w:ascii="等线" w:eastAsia="等线" w:hAnsi="等线" w:cs="等线" w:hint="eastAsia"/>
                <w:szCs w:val="21"/>
              </w:rPr>
            </w:pPr>
          </w:p>
        </w:tc>
        <w:tc>
          <w:tcPr>
            <w:tcW w:w="330" w:type="pct"/>
            <w:vAlign w:val="center"/>
          </w:tcPr>
          <w:p w14:paraId="40237E2F" w14:textId="77777777" w:rsidR="009A6683" w:rsidRDefault="009A6683">
            <w:pPr>
              <w:snapToGrid w:val="0"/>
              <w:spacing w:line="320" w:lineRule="exact"/>
              <w:jc w:val="center"/>
              <w:rPr>
                <w:rFonts w:ascii="等线" w:eastAsia="等线" w:hAnsi="等线" w:cs="等线" w:hint="eastAsia"/>
                <w:szCs w:val="21"/>
              </w:rPr>
            </w:pPr>
          </w:p>
        </w:tc>
      </w:tr>
      <w:tr w:rsidR="009A6683" w14:paraId="1B4B52FA" w14:textId="77777777">
        <w:trPr>
          <w:trHeight w:val="340"/>
        </w:trPr>
        <w:tc>
          <w:tcPr>
            <w:tcW w:w="2017" w:type="pct"/>
            <w:gridSpan w:val="4"/>
            <w:vAlign w:val="center"/>
          </w:tcPr>
          <w:p w14:paraId="768D4B88"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应修公共选修课小计</w:t>
            </w:r>
          </w:p>
        </w:tc>
        <w:tc>
          <w:tcPr>
            <w:tcW w:w="231" w:type="pct"/>
          </w:tcPr>
          <w:p w14:paraId="25979466"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5</w:t>
            </w:r>
          </w:p>
        </w:tc>
        <w:tc>
          <w:tcPr>
            <w:tcW w:w="265" w:type="pct"/>
          </w:tcPr>
          <w:p w14:paraId="4324C76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80</w:t>
            </w:r>
          </w:p>
        </w:tc>
        <w:tc>
          <w:tcPr>
            <w:tcW w:w="265" w:type="pct"/>
          </w:tcPr>
          <w:p w14:paraId="7503672D"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80</w:t>
            </w:r>
          </w:p>
        </w:tc>
        <w:tc>
          <w:tcPr>
            <w:tcW w:w="265" w:type="pct"/>
          </w:tcPr>
          <w:p w14:paraId="1E9A2D99" w14:textId="77777777" w:rsidR="009A6683" w:rsidRDefault="00000000">
            <w:pPr>
              <w:snapToGrid w:val="0"/>
              <w:spacing w:line="320" w:lineRule="exact"/>
              <w:ind w:leftChars="-50" w:left="-105" w:rightChars="-50" w:right="-105"/>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1BD410FD"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18" w:type="pct"/>
          </w:tcPr>
          <w:p w14:paraId="319C7B8C"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20" w:type="pct"/>
          </w:tcPr>
          <w:p w14:paraId="5B3C883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3</w:t>
            </w:r>
          </w:p>
        </w:tc>
        <w:tc>
          <w:tcPr>
            <w:tcW w:w="330" w:type="pct"/>
          </w:tcPr>
          <w:p w14:paraId="3C41B3F1"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40" w:type="pct"/>
          </w:tcPr>
          <w:p w14:paraId="3FA0ECDB"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c>
          <w:tcPr>
            <w:tcW w:w="330" w:type="pct"/>
          </w:tcPr>
          <w:p w14:paraId="1BAB7244" w14:textId="77777777" w:rsidR="009A6683" w:rsidRDefault="00000000">
            <w:pPr>
              <w:snapToGrid w:val="0"/>
              <w:spacing w:line="320" w:lineRule="exact"/>
              <w:jc w:val="center"/>
              <w:rPr>
                <w:rFonts w:ascii="等线" w:eastAsia="等线" w:hAnsi="等线" w:cs="等线" w:hint="eastAsia"/>
                <w:szCs w:val="21"/>
              </w:rPr>
            </w:pPr>
            <w:r>
              <w:rPr>
                <w:rFonts w:ascii="等线" w:eastAsia="等线" w:hAnsi="等线" w:cs="等线" w:hint="eastAsia"/>
                <w:szCs w:val="21"/>
              </w:rPr>
              <w:t>0</w:t>
            </w:r>
          </w:p>
        </w:tc>
      </w:tr>
      <w:tr w:rsidR="009A6683" w14:paraId="36637FEE" w14:textId="77777777">
        <w:trPr>
          <w:trHeight w:val="340"/>
        </w:trPr>
        <w:tc>
          <w:tcPr>
            <w:tcW w:w="2017" w:type="pct"/>
            <w:gridSpan w:val="4"/>
            <w:vAlign w:val="center"/>
          </w:tcPr>
          <w:p w14:paraId="33BB041B" w14:textId="77777777" w:rsidR="009A6683" w:rsidRDefault="00000000">
            <w:pPr>
              <w:snapToGrid w:val="0"/>
              <w:spacing w:line="320" w:lineRule="exact"/>
              <w:ind w:leftChars="-50" w:left="-105" w:rightChars="-50" w:right="-105"/>
              <w:jc w:val="center"/>
              <w:rPr>
                <w:rFonts w:ascii="宋体" w:eastAsia="宋体" w:hAnsi="宋体" w:hint="eastAsia"/>
                <w:szCs w:val="21"/>
              </w:rPr>
            </w:pPr>
            <w:r>
              <w:rPr>
                <w:rFonts w:ascii="宋体" w:eastAsia="宋体" w:hAnsi="宋体" w:hint="eastAsia"/>
                <w:szCs w:val="21"/>
              </w:rPr>
              <w:t>合计</w:t>
            </w:r>
          </w:p>
        </w:tc>
        <w:tc>
          <w:tcPr>
            <w:tcW w:w="231" w:type="pct"/>
            <w:vAlign w:val="center"/>
          </w:tcPr>
          <w:p w14:paraId="28995DFF" w14:textId="77777777" w:rsidR="009A6683" w:rsidRDefault="00000000">
            <w:pPr>
              <w:snapToGrid w:val="0"/>
              <w:spacing w:line="320" w:lineRule="exact"/>
              <w:ind w:leftChars="-50" w:left="-105" w:rightChars="-50" w:right="-105"/>
              <w:jc w:val="center"/>
              <w:rPr>
                <w:rFonts w:ascii="宋体" w:eastAsia="宋体" w:hAnsi="宋体" w:hint="eastAsia"/>
                <w:sz w:val="15"/>
                <w:szCs w:val="15"/>
              </w:rPr>
            </w:pPr>
            <w:r>
              <w:rPr>
                <w:rFonts w:ascii="宋体" w:eastAsia="宋体" w:hAnsi="宋体" w:hint="eastAsia"/>
                <w:szCs w:val="21"/>
              </w:rPr>
              <w:t>149</w:t>
            </w:r>
          </w:p>
        </w:tc>
        <w:tc>
          <w:tcPr>
            <w:tcW w:w="265" w:type="pct"/>
            <w:vAlign w:val="center"/>
          </w:tcPr>
          <w:p w14:paraId="1EB7BF7A" w14:textId="77777777" w:rsidR="009A6683" w:rsidRDefault="00000000">
            <w:pPr>
              <w:snapToGrid w:val="0"/>
              <w:spacing w:line="320" w:lineRule="exact"/>
              <w:ind w:leftChars="-50" w:left="-105" w:rightChars="-50" w:right="-105"/>
              <w:jc w:val="center"/>
              <w:rPr>
                <w:rFonts w:hint="eastAsia"/>
                <w:szCs w:val="21"/>
              </w:rPr>
            </w:pPr>
            <w:r>
              <w:rPr>
                <w:rFonts w:hint="eastAsia"/>
                <w:szCs w:val="21"/>
              </w:rPr>
              <w:t>2766</w:t>
            </w:r>
          </w:p>
        </w:tc>
        <w:tc>
          <w:tcPr>
            <w:tcW w:w="265" w:type="pct"/>
            <w:vAlign w:val="center"/>
          </w:tcPr>
          <w:p w14:paraId="0A397BDF" w14:textId="77777777" w:rsidR="009A6683" w:rsidRDefault="00000000">
            <w:pPr>
              <w:snapToGrid w:val="0"/>
              <w:spacing w:line="320" w:lineRule="exact"/>
              <w:ind w:leftChars="-50" w:left="-105" w:rightChars="-50" w:right="-105"/>
              <w:jc w:val="center"/>
              <w:rPr>
                <w:rFonts w:hint="eastAsia"/>
                <w:szCs w:val="21"/>
              </w:rPr>
            </w:pPr>
            <w:r>
              <w:rPr>
                <w:rFonts w:hint="eastAsia"/>
                <w:szCs w:val="21"/>
              </w:rPr>
              <w:t>1260</w:t>
            </w:r>
          </w:p>
        </w:tc>
        <w:tc>
          <w:tcPr>
            <w:tcW w:w="265" w:type="pct"/>
            <w:vAlign w:val="center"/>
          </w:tcPr>
          <w:p w14:paraId="5A51D79A" w14:textId="77777777" w:rsidR="009A6683" w:rsidRDefault="00000000">
            <w:pPr>
              <w:snapToGrid w:val="0"/>
              <w:spacing w:line="320" w:lineRule="exact"/>
              <w:ind w:leftChars="-50" w:left="-105" w:rightChars="-50" w:right="-105"/>
              <w:jc w:val="center"/>
              <w:rPr>
                <w:rFonts w:hint="eastAsia"/>
                <w:szCs w:val="21"/>
              </w:rPr>
            </w:pPr>
            <w:r>
              <w:rPr>
                <w:rFonts w:hint="eastAsia"/>
                <w:szCs w:val="21"/>
              </w:rPr>
              <w:t>1506</w:t>
            </w:r>
          </w:p>
        </w:tc>
        <w:tc>
          <w:tcPr>
            <w:tcW w:w="318" w:type="pct"/>
            <w:vAlign w:val="center"/>
          </w:tcPr>
          <w:p w14:paraId="10C914A0" w14:textId="77777777" w:rsidR="009A6683" w:rsidRDefault="00000000">
            <w:pPr>
              <w:snapToGrid w:val="0"/>
              <w:spacing w:line="320" w:lineRule="exact"/>
              <w:jc w:val="center"/>
              <w:rPr>
                <w:rFonts w:hint="eastAsia"/>
                <w:szCs w:val="21"/>
              </w:rPr>
            </w:pPr>
            <w:r>
              <w:rPr>
                <w:rFonts w:hint="eastAsia"/>
                <w:szCs w:val="21"/>
              </w:rPr>
              <w:t>31</w:t>
            </w:r>
          </w:p>
        </w:tc>
        <w:tc>
          <w:tcPr>
            <w:tcW w:w="318" w:type="pct"/>
            <w:vAlign w:val="center"/>
          </w:tcPr>
          <w:p w14:paraId="0D290443" w14:textId="77777777" w:rsidR="009A6683" w:rsidRDefault="00000000">
            <w:pPr>
              <w:snapToGrid w:val="0"/>
              <w:spacing w:line="320" w:lineRule="exact"/>
              <w:jc w:val="center"/>
              <w:rPr>
                <w:rFonts w:hint="eastAsia"/>
                <w:szCs w:val="21"/>
              </w:rPr>
            </w:pPr>
            <w:r>
              <w:rPr>
                <w:rFonts w:hint="eastAsia"/>
                <w:szCs w:val="21"/>
              </w:rPr>
              <w:t>26</w:t>
            </w:r>
          </w:p>
        </w:tc>
        <w:tc>
          <w:tcPr>
            <w:tcW w:w="320" w:type="pct"/>
            <w:vAlign w:val="center"/>
          </w:tcPr>
          <w:p w14:paraId="79953269" w14:textId="77777777" w:rsidR="009A6683" w:rsidRDefault="00000000">
            <w:pPr>
              <w:snapToGrid w:val="0"/>
              <w:spacing w:line="320" w:lineRule="exact"/>
              <w:jc w:val="center"/>
              <w:rPr>
                <w:rFonts w:hint="eastAsia"/>
                <w:szCs w:val="21"/>
              </w:rPr>
            </w:pPr>
            <w:r>
              <w:rPr>
                <w:rFonts w:hint="eastAsia"/>
                <w:szCs w:val="21"/>
              </w:rPr>
              <w:t>25</w:t>
            </w:r>
          </w:p>
        </w:tc>
        <w:tc>
          <w:tcPr>
            <w:tcW w:w="330" w:type="pct"/>
            <w:vAlign w:val="center"/>
          </w:tcPr>
          <w:p w14:paraId="6BBBEF90" w14:textId="77777777" w:rsidR="009A6683" w:rsidRDefault="00000000">
            <w:pPr>
              <w:snapToGrid w:val="0"/>
              <w:spacing w:line="320" w:lineRule="exact"/>
              <w:jc w:val="center"/>
              <w:rPr>
                <w:rFonts w:hint="eastAsia"/>
                <w:szCs w:val="21"/>
              </w:rPr>
            </w:pPr>
            <w:r>
              <w:rPr>
                <w:rFonts w:hint="eastAsia"/>
                <w:szCs w:val="21"/>
              </w:rPr>
              <w:t>31</w:t>
            </w:r>
          </w:p>
        </w:tc>
        <w:tc>
          <w:tcPr>
            <w:tcW w:w="340" w:type="pct"/>
            <w:vAlign w:val="center"/>
          </w:tcPr>
          <w:p w14:paraId="23E24640" w14:textId="77777777" w:rsidR="009A6683" w:rsidRDefault="00000000">
            <w:pPr>
              <w:snapToGrid w:val="0"/>
              <w:spacing w:line="320" w:lineRule="exact"/>
              <w:jc w:val="center"/>
              <w:rPr>
                <w:rFonts w:hint="eastAsia"/>
                <w:szCs w:val="21"/>
              </w:rPr>
            </w:pPr>
            <w:r>
              <w:rPr>
                <w:rFonts w:hint="eastAsia"/>
                <w:szCs w:val="21"/>
              </w:rPr>
              <w:t>21</w:t>
            </w:r>
          </w:p>
        </w:tc>
        <w:tc>
          <w:tcPr>
            <w:tcW w:w="330" w:type="pct"/>
            <w:vAlign w:val="center"/>
          </w:tcPr>
          <w:p w14:paraId="3AADBE1F" w14:textId="77777777" w:rsidR="009A6683" w:rsidRDefault="00000000">
            <w:pPr>
              <w:snapToGrid w:val="0"/>
              <w:spacing w:line="320" w:lineRule="exact"/>
              <w:jc w:val="center"/>
              <w:rPr>
                <w:rFonts w:hint="eastAsia"/>
                <w:szCs w:val="21"/>
              </w:rPr>
            </w:pPr>
            <w:r>
              <w:rPr>
                <w:rFonts w:hint="eastAsia"/>
                <w:szCs w:val="21"/>
              </w:rPr>
              <w:t>20</w:t>
            </w:r>
          </w:p>
        </w:tc>
      </w:tr>
    </w:tbl>
    <w:p w14:paraId="222FB10B" w14:textId="77777777" w:rsidR="009A6683" w:rsidRDefault="00000000">
      <w:pPr>
        <w:rPr>
          <w:rFonts w:hint="eastAsia"/>
          <w:sz w:val="24"/>
          <w:szCs w:val="24"/>
        </w:rPr>
      </w:pPr>
      <w:r>
        <w:rPr>
          <w:rFonts w:hint="eastAsia"/>
          <w:sz w:val="24"/>
          <w:szCs w:val="24"/>
        </w:rPr>
        <w:t xml:space="preserve"> </w:t>
      </w:r>
      <w:r>
        <w:rPr>
          <w:sz w:val="24"/>
          <w:szCs w:val="24"/>
        </w:rPr>
        <w:t xml:space="preserve"> </w:t>
      </w:r>
      <w:r>
        <w:rPr>
          <w:rFonts w:ascii="仿宋" w:eastAsia="仿宋" w:hAnsi="仿宋" w:hint="eastAsia"/>
          <w:b/>
          <w:sz w:val="28"/>
          <w:szCs w:val="28"/>
        </w:rPr>
        <w:t>（三）学时统计表</w:t>
      </w:r>
    </w:p>
    <w:tbl>
      <w:tblPr>
        <w:tblStyle w:val="aa"/>
        <w:tblW w:w="5000" w:type="pct"/>
        <w:tblLook w:val="04A0" w:firstRow="1" w:lastRow="0" w:firstColumn="1" w:lastColumn="0" w:noHBand="0" w:noVBand="1"/>
      </w:tblPr>
      <w:tblGrid>
        <w:gridCol w:w="1598"/>
        <w:gridCol w:w="2324"/>
        <w:gridCol w:w="1341"/>
        <w:gridCol w:w="1341"/>
        <w:gridCol w:w="1341"/>
        <w:gridCol w:w="1341"/>
      </w:tblGrid>
      <w:tr w:rsidR="009A6683" w14:paraId="01F382D9" w14:textId="77777777">
        <w:tc>
          <w:tcPr>
            <w:tcW w:w="2111" w:type="pct"/>
            <w:gridSpan w:val="2"/>
          </w:tcPr>
          <w:p w14:paraId="1AA7B5D6" w14:textId="77777777" w:rsidR="009A6683" w:rsidRDefault="00000000">
            <w:pPr>
              <w:snapToGrid w:val="0"/>
              <w:jc w:val="center"/>
              <w:rPr>
                <w:rFonts w:ascii="宋体" w:eastAsia="宋体" w:hAnsi="宋体" w:hint="eastAsia"/>
                <w:sz w:val="24"/>
                <w:szCs w:val="24"/>
              </w:rPr>
            </w:pPr>
            <w:r>
              <w:rPr>
                <w:rFonts w:ascii="宋体" w:eastAsia="宋体" w:hAnsi="宋体" w:hint="eastAsia"/>
                <w:sz w:val="24"/>
                <w:szCs w:val="24"/>
              </w:rPr>
              <w:t>课程类别</w:t>
            </w:r>
          </w:p>
        </w:tc>
        <w:tc>
          <w:tcPr>
            <w:tcW w:w="722" w:type="pct"/>
          </w:tcPr>
          <w:p w14:paraId="2EF7871E" w14:textId="77777777" w:rsidR="009A6683" w:rsidRDefault="00000000">
            <w:pPr>
              <w:snapToGrid w:val="0"/>
              <w:jc w:val="center"/>
              <w:rPr>
                <w:rFonts w:ascii="宋体" w:eastAsia="宋体" w:hAnsi="宋体" w:hint="eastAsia"/>
                <w:sz w:val="24"/>
                <w:szCs w:val="24"/>
              </w:rPr>
            </w:pPr>
            <w:r>
              <w:rPr>
                <w:rFonts w:ascii="宋体" w:eastAsia="宋体" w:hAnsi="宋体" w:hint="eastAsia"/>
                <w:sz w:val="24"/>
                <w:szCs w:val="24"/>
              </w:rPr>
              <w:t>总学时</w:t>
            </w:r>
          </w:p>
        </w:tc>
        <w:tc>
          <w:tcPr>
            <w:tcW w:w="722" w:type="pct"/>
          </w:tcPr>
          <w:p w14:paraId="69076276" w14:textId="77777777" w:rsidR="009A6683" w:rsidRDefault="00000000">
            <w:pPr>
              <w:snapToGrid w:val="0"/>
              <w:jc w:val="center"/>
              <w:rPr>
                <w:rFonts w:ascii="宋体" w:eastAsia="宋体" w:hAnsi="宋体" w:hint="eastAsia"/>
                <w:sz w:val="24"/>
                <w:szCs w:val="24"/>
              </w:rPr>
            </w:pPr>
            <w:r>
              <w:rPr>
                <w:rFonts w:ascii="宋体" w:eastAsia="宋体" w:hAnsi="宋体" w:hint="eastAsia"/>
                <w:sz w:val="24"/>
                <w:szCs w:val="24"/>
              </w:rPr>
              <w:t>理论</w:t>
            </w:r>
          </w:p>
        </w:tc>
        <w:tc>
          <w:tcPr>
            <w:tcW w:w="722" w:type="pct"/>
          </w:tcPr>
          <w:p w14:paraId="5B593D87" w14:textId="77777777" w:rsidR="009A6683" w:rsidRDefault="00000000">
            <w:pPr>
              <w:snapToGrid w:val="0"/>
              <w:jc w:val="center"/>
              <w:rPr>
                <w:rFonts w:ascii="宋体" w:eastAsia="宋体" w:hAnsi="宋体" w:hint="eastAsia"/>
                <w:sz w:val="24"/>
                <w:szCs w:val="24"/>
              </w:rPr>
            </w:pPr>
            <w:r>
              <w:rPr>
                <w:rFonts w:ascii="宋体" w:eastAsia="宋体" w:hAnsi="宋体" w:hint="eastAsia"/>
                <w:sz w:val="24"/>
                <w:szCs w:val="24"/>
              </w:rPr>
              <w:t>实践</w:t>
            </w:r>
          </w:p>
        </w:tc>
        <w:tc>
          <w:tcPr>
            <w:tcW w:w="722" w:type="pct"/>
          </w:tcPr>
          <w:p w14:paraId="099A5D21" w14:textId="77777777" w:rsidR="009A6683" w:rsidRDefault="00000000">
            <w:pPr>
              <w:snapToGrid w:val="0"/>
              <w:jc w:val="center"/>
              <w:rPr>
                <w:rFonts w:ascii="宋体" w:eastAsia="宋体" w:hAnsi="宋体" w:hint="eastAsia"/>
                <w:sz w:val="24"/>
                <w:szCs w:val="24"/>
              </w:rPr>
            </w:pPr>
            <w:r>
              <w:rPr>
                <w:rFonts w:ascii="宋体" w:eastAsia="宋体" w:hAnsi="宋体" w:hint="eastAsia"/>
                <w:sz w:val="24"/>
                <w:szCs w:val="24"/>
              </w:rPr>
              <w:t>占比</w:t>
            </w:r>
          </w:p>
        </w:tc>
      </w:tr>
      <w:tr w:rsidR="009A6683" w14:paraId="235547BD" w14:textId="77777777">
        <w:trPr>
          <w:trHeight w:val="207"/>
        </w:trPr>
        <w:tc>
          <w:tcPr>
            <w:tcW w:w="860" w:type="pct"/>
            <w:vMerge w:val="restart"/>
            <w:vAlign w:val="center"/>
          </w:tcPr>
          <w:p w14:paraId="75EF79B9"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公共基础课</w:t>
            </w:r>
          </w:p>
        </w:tc>
        <w:tc>
          <w:tcPr>
            <w:tcW w:w="1251" w:type="pct"/>
            <w:vAlign w:val="center"/>
          </w:tcPr>
          <w:p w14:paraId="7F1DA591"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公共基础必修课</w:t>
            </w:r>
          </w:p>
        </w:tc>
        <w:tc>
          <w:tcPr>
            <w:tcW w:w="722" w:type="pct"/>
          </w:tcPr>
          <w:p w14:paraId="2F65AA15" w14:textId="77777777" w:rsidR="009A6683" w:rsidRDefault="00000000">
            <w:pPr>
              <w:snapToGrid w:val="0"/>
              <w:jc w:val="center"/>
              <w:rPr>
                <w:rFonts w:hint="eastAsia"/>
                <w:sz w:val="24"/>
                <w:szCs w:val="24"/>
              </w:rPr>
            </w:pPr>
            <w:r>
              <w:rPr>
                <w:rFonts w:hint="eastAsia"/>
                <w:sz w:val="24"/>
                <w:szCs w:val="24"/>
              </w:rPr>
              <w:t>832</w:t>
            </w:r>
          </w:p>
        </w:tc>
        <w:tc>
          <w:tcPr>
            <w:tcW w:w="722" w:type="pct"/>
          </w:tcPr>
          <w:p w14:paraId="6A3AAB96" w14:textId="77777777" w:rsidR="009A6683" w:rsidRDefault="00000000">
            <w:pPr>
              <w:snapToGrid w:val="0"/>
              <w:jc w:val="center"/>
              <w:rPr>
                <w:rFonts w:hint="eastAsia"/>
                <w:sz w:val="24"/>
                <w:szCs w:val="24"/>
              </w:rPr>
            </w:pPr>
            <w:r>
              <w:rPr>
                <w:rFonts w:hint="eastAsia"/>
                <w:sz w:val="24"/>
                <w:szCs w:val="24"/>
              </w:rPr>
              <w:t>564</w:t>
            </w:r>
          </w:p>
        </w:tc>
        <w:tc>
          <w:tcPr>
            <w:tcW w:w="722" w:type="pct"/>
          </w:tcPr>
          <w:p w14:paraId="67D59007" w14:textId="77777777" w:rsidR="009A6683" w:rsidRDefault="00000000">
            <w:pPr>
              <w:snapToGrid w:val="0"/>
              <w:jc w:val="center"/>
              <w:rPr>
                <w:rFonts w:hint="eastAsia"/>
                <w:sz w:val="24"/>
                <w:szCs w:val="24"/>
              </w:rPr>
            </w:pPr>
            <w:r>
              <w:rPr>
                <w:rFonts w:hint="eastAsia"/>
                <w:sz w:val="24"/>
                <w:szCs w:val="24"/>
              </w:rPr>
              <w:t>268</w:t>
            </w:r>
          </w:p>
        </w:tc>
        <w:tc>
          <w:tcPr>
            <w:tcW w:w="722" w:type="pct"/>
            <w:vMerge w:val="restart"/>
            <w:vAlign w:val="center"/>
          </w:tcPr>
          <w:p w14:paraId="07034406" w14:textId="77777777" w:rsidR="009A6683" w:rsidRDefault="00000000">
            <w:pPr>
              <w:snapToGrid w:val="0"/>
              <w:jc w:val="center"/>
              <w:rPr>
                <w:rFonts w:ascii="楷体" w:eastAsia="楷体" w:hAnsi="楷体" w:hint="eastAsia"/>
                <w:sz w:val="18"/>
                <w:szCs w:val="24"/>
              </w:rPr>
            </w:pPr>
            <w:r>
              <w:rPr>
                <w:rFonts w:ascii="宋体" w:eastAsia="宋体" w:hAnsi="宋体" w:cs="宋体" w:hint="eastAsia"/>
                <w:szCs w:val="21"/>
              </w:rPr>
              <w:t>33%</w:t>
            </w:r>
          </w:p>
        </w:tc>
      </w:tr>
      <w:tr w:rsidR="009A6683" w14:paraId="25100744" w14:textId="77777777">
        <w:trPr>
          <w:trHeight w:val="206"/>
        </w:trPr>
        <w:tc>
          <w:tcPr>
            <w:tcW w:w="860" w:type="pct"/>
            <w:vMerge/>
            <w:vAlign w:val="center"/>
          </w:tcPr>
          <w:p w14:paraId="19ADE1EC" w14:textId="77777777" w:rsidR="009A6683" w:rsidRDefault="009A6683">
            <w:pPr>
              <w:snapToGrid w:val="0"/>
              <w:rPr>
                <w:rFonts w:ascii="仿宋" w:eastAsia="仿宋" w:hAnsi="仿宋" w:hint="eastAsia"/>
                <w:sz w:val="24"/>
                <w:szCs w:val="24"/>
              </w:rPr>
            </w:pPr>
          </w:p>
        </w:tc>
        <w:tc>
          <w:tcPr>
            <w:tcW w:w="1251" w:type="pct"/>
            <w:vAlign w:val="center"/>
          </w:tcPr>
          <w:p w14:paraId="3EC0E06B"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公共选修课</w:t>
            </w:r>
          </w:p>
        </w:tc>
        <w:tc>
          <w:tcPr>
            <w:tcW w:w="722" w:type="pct"/>
          </w:tcPr>
          <w:p w14:paraId="086E3FDE" w14:textId="77777777" w:rsidR="009A6683" w:rsidRDefault="00000000">
            <w:pPr>
              <w:snapToGrid w:val="0"/>
              <w:jc w:val="center"/>
              <w:rPr>
                <w:rFonts w:hint="eastAsia"/>
                <w:sz w:val="24"/>
                <w:szCs w:val="24"/>
              </w:rPr>
            </w:pPr>
            <w:r>
              <w:rPr>
                <w:rFonts w:hint="eastAsia"/>
                <w:sz w:val="24"/>
                <w:szCs w:val="24"/>
              </w:rPr>
              <w:t>80</w:t>
            </w:r>
          </w:p>
        </w:tc>
        <w:tc>
          <w:tcPr>
            <w:tcW w:w="722" w:type="pct"/>
          </w:tcPr>
          <w:p w14:paraId="0894D6B5" w14:textId="77777777" w:rsidR="009A6683" w:rsidRDefault="00000000">
            <w:pPr>
              <w:snapToGrid w:val="0"/>
              <w:jc w:val="center"/>
              <w:rPr>
                <w:rFonts w:hint="eastAsia"/>
                <w:sz w:val="24"/>
                <w:szCs w:val="24"/>
              </w:rPr>
            </w:pPr>
            <w:r>
              <w:rPr>
                <w:rFonts w:hint="eastAsia"/>
                <w:sz w:val="24"/>
                <w:szCs w:val="24"/>
              </w:rPr>
              <w:t>80</w:t>
            </w:r>
          </w:p>
        </w:tc>
        <w:tc>
          <w:tcPr>
            <w:tcW w:w="722" w:type="pct"/>
          </w:tcPr>
          <w:p w14:paraId="50FD93ED" w14:textId="77777777" w:rsidR="009A6683" w:rsidRDefault="00000000">
            <w:pPr>
              <w:snapToGrid w:val="0"/>
              <w:jc w:val="center"/>
              <w:rPr>
                <w:rFonts w:hint="eastAsia"/>
                <w:sz w:val="24"/>
                <w:szCs w:val="24"/>
              </w:rPr>
            </w:pPr>
            <w:r>
              <w:rPr>
                <w:rFonts w:hint="eastAsia"/>
                <w:sz w:val="24"/>
                <w:szCs w:val="24"/>
              </w:rPr>
              <w:t>0</w:t>
            </w:r>
          </w:p>
        </w:tc>
        <w:tc>
          <w:tcPr>
            <w:tcW w:w="722" w:type="pct"/>
            <w:vMerge/>
          </w:tcPr>
          <w:p w14:paraId="2B20D174" w14:textId="77777777" w:rsidR="009A6683" w:rsidRDefault="009A6683">
            <w:pPr>
              <w:snapToGrid w:val="0"/>
              <w:jc w:val="center"/>
              <w:rPr>
                <w:rFonts w:ascii="楷体" w:eastAsia="楷体" w:hAnsi="楷体" w:hint="eastAsia"/>
                <w:sz w:val="24"/>
                <w:szCs w:val="24"/>
              </w:rPr>
            </w:pPr>
          </w:p>
        </w:tc>
      </w:tr>
      <w:tr w:rsidR="009A6683" w14:paraId="5B4B49F9" w14:textId="77777777">
        <w:tc>
          <w:tcPr>
            <w:tcW w:w="860" w:type="pct"/>
            <w:vMerge w:val="restart"/>
            <w:vAlign w:val="center"/>
          </w:tcPr>
          <w:p w14:paraId="72F3710D"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专业课程</w:t>
            </w:r>
          </w:p>
        </w:tc>
        <w:tc>
          <w:tcPr>
            <w:tcW w:w="1251" w:type="pct"/>
          </w:tcPr>
          <w:p w14:paraId="0044E627"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专业基础课</w:t>
            </w:r>
          </w:p>
        </w:tc>
        <w:tc>
          <w:tcPr>
            <w:tcW w:w="722" w:type="pct"/>
          </w:tcPr>
          <w:p w14:paraId="6E3E2554" w14:textId="77777777" w:rsidR="009A6683" w:rsidRDefault="00000000">
            <w:pPr>
              <w:snapToGrid w:val="0"/>
              <w:spacing w:line="320" w:lineRule="exact"/>
              <w:ind w:leftChars="-50" w:left="-105" w:rightChars="-50" w:right="-105"/>
              <w:jc w:val="center"/>
              <w:rPr>
                <w:rFonts w:hint="eastAsia"/>
                <w:szCs w:val="21"/>
              </w:rPr>
            </w:pPr>
            <w:r>
              <w:rPr>
                <w:rFonts w:hint="eastAsia"/>
                <w:szCs w:val="21"/>
              </w:rPr>
              <w:t>448</w:t>
            </w:r>
          </w:p>
        </w:tc>
        <w:tc>
          <w:tcPr>
            <w:tcW w:w="722" w:type="pct"/>
          </w:tcPr>
          <w:p w14:paraId="612B0C70" w14:textId="77777777" w:rsidR="009A6683" w:rsidRDefault="00000000">
            <w:pPr>
              <w:snapToGrid w:val="0"/>
              <w:spacing w:line="320" w:lineRule="exact"/>
              <w:ind w:leftChars="-50" w:left="-105" w:rightChars="-50" w:right="-105"/>
              <w:jc w:val="center"/>
              <w:rPr>
                <w:rFonts w:hint="eastAsia"/>
                <w:szCs w:val="21"/>
              </w:rPr>
            </w:pPr>
            <w:r>
              <w:rPr>
                <w:rFonts w:hint="eastAsia"/>
                <w:szCs w:val="21"/>
              </w:rPr>
              <w:t>176</w:t>
            </w:r>
          </w:p>
        </w:tc>
        <w:tc>
          <w:tcPr>
            <w:tcW w:w="722" w:type="pct"/>
          </w:tcPr>
          <w:p w14:paraId="4B8915C1" w14:textId="77777777" w:rsidR="009A6683" w:rsidRDefault="00000000">
            <w:pPr>
              <w:snapToGrid w:val="0"/>
              <w:spacing w:line="320" w:lineRule="exact"/>
              <w:ind w:leftChars="-50" w:left="-105" w:rightChars="-50" w:right="-105"/>
              <w:jc w:val="center"/>
              <w:rPr>
                <w:rFonts w:hint="eastAsia"/>
                <w:szCs w:val="21"/>
              </w:rPr>
            </w:pPr>
            <w:r>
              <w:rPr>
                <w:rFonts w:hint="eastAsia"/>
                <w:szCs w:val="21"/>
              </w:rPr>
              <w:t>272</w:t>
            </w:r>
          </w:p>
        </w:tc>
        <w:tc>
          <w:tcPr>
            <w:tcW w:w="722" w:type="pct"/>
          </w:tcPr>
          <w:p w14:paraId="65146A9F" w14:textId="77777777" w:rsidR="009A6683" w:rsidRDefault="009A6683">
            <w:pPr>
              <w:snapToGrid w:val="0"/>
              <w:rPr>
                <w:rFonts w:ascii="楷体" w:eastAsia="楷体" w:hAnsi="楷体" w:hint="eastAsia"/>
                <w:color w:val="FF0000"/>
                <w:sz w:val="24"/>
                <w:szCs w:val="24"/>
              </w:rPr>
            </w:pPr>
          </w:p>
        </w:tc>
      </w:tr>
      <w:tr w:rsidR="009A6683" w14:paraId="3DFA3757" w14:textId="77777777">
        <w:tc>
          <w:tcPr>
            <w:tcW w:w="860" w:type="pct"/>
            <w:vMerge/>
          </w:tcPr>
          <w:p w14:paraId="7261CB17" w14:textId="77777777" w:rsidR="009A6683" w:rsidRDefault="009A6683">
            <w:pPr>
              <w:snapToGrid w:val="0"/>
              <w:rPr>
                <w:rFonts w:ascii="仿宋" w:eastAsia="仿宋" w:hAnsi="仿宋" w:hint="eastAsia"/>
                <w:sz w:val="24"/>
                <w:szCs w:val="24"/>
              </w:rPr>
            </w:pPr>
          </w:p>
        </w:tc>
        <w:tc>
          <w:tcPr>
            <w:tcW w:w="1251" w:type="pct"/>
          </w:tcPr>
          <w:p w14:paraId="2CB9384E"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专业核心课</w:t>
            </w:r>
          </w:p>
        </w:tc>
        <w:tc>
          <w:tcPr>
            <w:tcW w:w="722" w:type="pct"/>
          </w:tcPr>
          <w:p w14:paraId="58B1C10E" w14:textId="77777777" w:rsidR="009A6683" w:rsidRDefault="00000000">
            <w:pPr>
              <w:snapToGrid w:val="0"/>
              <w:spacing w:line="320" w:lineRule="exact"/>
              <w:ind w:leftChars="-50" w:left="-105" w:rightChars="-50" w:right="-105"/>
              <w:jc w:val="center"/>
              <w:rPr>
                <w:rFonts w:hint="eastAsia"/>
                <w:szCs w:val="21"/>
              </w:rPr>
            </w:pPr>
            <w:r>
              <w:rPr>
                <w:rFonts w:hint="eastAsia"/>
                <w:szCs w:val="21"/>
              </w:rPr>
              <w:fldChar w:fldCharType="begin"/>
            </w:r>
            <w:r>
              <w:rPr>
                <w:rFonts w:hint="eastAsia"/>
                <w:szCs w:val="21"/>
              </w:rPr>
              <w:instrText xml:space="preserve"> = sum(F42:F52) \* MERGEFORMAT </w:instrText>
            </w:r>
            <w:r>
              <w:rPr>
                <w:rFonts w:hint="eastAsia"/>
                <w:szCs w:val="21"/>
              </w:rPr>
              <w:fldChar w:fldCharType="separate"/>
            </w:r>
            <w:r>
              <w:rPr>
                <w:rFonts w:hint="eastAsia"/>
                <w:szCs w:val="21"/>
              </w:rPr>
              <w:t>576</w:t>
            </w:r>
            <w:r>
              <w:rPr>
                <w:rFonts w:hint="eastAsia"/>
                <w:szCs w:val="21"/>
              </w:rPr>
              <w:fldChar w:fldCharType="end"/>
            </w:r>
          </w:p>
        </w:tc>
        <w:tc>
          <w:tcPr>
            <w:tcW w:w="722" w:type="pct"/>
          </w:tcPr>
          <w:p w14:paraId="3648232F" w14:textId="77777777" w:rsidR="009A6683" w:rsidRDefault="00000000">
            <w:pPr>
              <w:snapToGrid w:val="0"/>
              <w:spacing w:line="320" w:lineRule="exact"/>
              <w:ind w:leftChars="-50" w:left="-105" w:rightChars="-50" w:right="-105"/>
              <w:jc w:val="center"/>
              <w:rPr>
                <w:rFonts w:hint="eastAsia"/>
                <w:szCs w:val="21"/>
              </w:rPr>
            </w:pPr>
            <w:r>
              <w:rPr>
                <w:rFonts w:hint="eastAsia"/>
                <w:szCs w:val="21"/>
              </w:rPr>
              <w:fldChar w:fldCharType="begin"/>
            </w:r>
            <w:r>
              <w:rPr>
                <w:rFonts w:hint="eastAsia"/>
                <w:szCs w:val="21"/>
              </w:rPr>
              <w:instrText xml:space="preserve"> = sum(G42:G52) \* MERGEFORMAT </w:instrText>
            </w:r>
            <w:r>
              <w:rPr>
                <w:rFonts w:hint="eastAsia"/>
                <w:szCs w:val="21"/>
              </w:rPr>
              <w:fldChar w:fldCharType="separate"/>
            </w:r>
            <w:r>
              <w:rPr>
                <w:rFonts w:hint="eastAsia"/>
                <w:szCs w:val="21"/>
              </w:rPr>
              <w:t>256</w:t>
            </w:r>
            <w:r>
              <w:rPr>
                <w:rFonts w:hint="eastAsia"/>
                <w:szCs w:val="21"/>
              </w:rPr>
              <w:fldChar w:fldCharType="end"/>
            </w:r>
          </w:p>
        </w:tc>
        <w:tc>
          <w:tcPr>
            <w:tcW w:w="722" w:type="pct"/>
          </w:tcPr>
          <w:p w14:paraId="087A8789" w14:textId="77777777" w:rsidR="009A6683" w:rsidRDefault="00000000">
            <w:pPr>
              <w:snapToGrid w:val="0"/>
              <w:spacing w:line="320" w:lineRule="exact"/>
              <w:ind w:leftChars="-50" w:left="-105" w:rightChars="-50" w:right="-105"/>
              <w:jc w:val="center"/>
              <w:rPr>
                <w:rFonts w:hint="eastAsia"/>
                <w:szCs w:val="21"/>
              </w:rPr>
            </w:pPr>
            <w:r>
              <w:rPr>
                <w:rFonts w:hint="eastAsia"/>
                <w:szCs w:val="21"/>
              </w:rPr>
              <w:fldChar w:fldCharType="begin"/>
            </w:r>
            <w:r>
              <w:rPr>
                <w:rFonts w:hint="eastAsia"/>
                <w:szCs w:val="21"/>
              </w:rPr>
              <w:instrText xml:space="preserve"> = sum(H42:H52) \* MERGEFORMAT </w:instrText>
            </w:r>
            <w:r>
              <w:rPr>
                <w:rFonts w:hint="eastAsia"/>
                <w:szCs w:val="21"/>
              </w:rPr>
              <w:fldChar w:fldCharType="separate"/>
            </w:r>
            <w:r>
              <w:rPr>
                <w:rFonts w:hint="eastAsia"/>
                <w:szCs w:val="21"/>
              </w:rPr>
              <w:t>320</w:t>
            </w:r>
            <w:r>
              <w:rPr>
                <w:rFonts w:hint="eastAsia"/>
                <w:szCs w:val="21"/>
              </w:rPr>
              <w:fldChar w:fldCharType="end"/>
            </w:r>
          </w:p>
        </w:tc>
        <w:tc>
          <w:tcPr>
            <w:tcW w:w="722" w:type="pct"/>
          </w:tcPr>
          <w:p w14:paraId="5FAE54DB" w14:textId="77777777" w:rsidR="009A6683" w:rsidRDefault="009A6683">
            <w:pPr>
              <w:snapToGrid w:val="0"/>
              <w:rPr>
                <w:rFonts w:ascii="楷体" w:eastAsia="楷体" w:hAnsi="楷体" w:hint="eastAsia"/>
                <w:color w:val="FF0000"/>
                <w:sz w:val="24"/>
                <w:szCs w:val="24"/>
              </w:rPr>
            </w:pPr>
          </w:p>
        </w:tc>
      </w:tr>
      <w:tr w:rsidR="009A6683" w14:paraId="6B4DCA24" w14:textId="77777777">
        <w:tc>
          <w:tcPr>
            <w:tcW w:w="860" w:type="pct"/>
            <w:vMerge/>
          </w:tcPr>
          <w:p w14:paraId="4329E005" w14:textId="77777777" w:rsidR="009A6683" w:rsidRDefault="009A6683">
            <w:pPr>
              <w:snapToGrid w:val="0"/>
              <w:rPr>
                <w:rFonts w:ascii="仿宋" w:eastAsia="仿宋" w:hAnsi="仿宋" w:hint="eastAsia"/>
                <w:sz w:val="24"/>
                <w:szCs w:val="24"/>
              </w:rPr>
            </w:pPr>
          </w:p>
        </w:tc>
        <w:tc>
          <w:tcPr>
            <w:tcW w:w="1251" w:type="pct"/>
            <w:vAlign w:val="center"/>
          </w:tcPr>
          <w:p w14:paraId="3883EA5F"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专业拓展课（选修）</w:t>
            </w:r>
          </w:p>
        </w:tc>
        <w:tc>
          <w:tcPr>
            <w:tcW w:w="722" w:type="pct"/>
            <w:vAlign w:val="center"/>
          </w:tcPr>
          <w:p w14:paraId="37C30E16" w14:textId="77777777" w:rsidR="009A6683" w:rsidRDefault="00000000">
            <w:pPr>
              <w:snapToGrid w:val="0"/>
              <w:spacing w:line="320" w:lineRule="exact"/>
              <w:ind w:leftChars="-50" w:left="-105" w:rightChars="-50" w:right="-105"/>
              <w:jc w:val="center"/>
              <w:rPr>
                <w:rFonts w:hint="eastAsia"/>
                <w:szCs w:val="21"/>
              </w:rPr>
            </w:pPr>
            <w:r>
              <w:rPr>
                <w:rFonts w:hint="eastAsia"/>
                <w:szCs w:val="21"/>
              </w:rPr>
              <w:t>400</w:t>
            </w:r>
          </w:p>
        </w:tc>
        <w:tc>
          <w:tcPr>
            <w:tcW w:w="722" w:type="pct"/>
            <w:vAlign w:val="center"/>
          </w:tcPr>
          <w:p w14:paraId="51003816" w14:textId="77777777" w:rsidR="009A6683" w:rsidRDefault="00000000">
            <w:pPr>
              <w:snapToGrid w:val="0"/>
              <w:spacing w:line="320" w:lineRule="exact"/>
              <w:ind w:leftChars="-50" w:left="-105" w:rightChars="-50" w:right="-105"/>
              <w:jc w:val="center"/>
              <w:rPr>
                <w:rFonts w:hint="eastAsia"/>
                <w:szCs w:val="21"/>
              </w:rPr>
            </w:pPr>
            <w:r>
              <w:rPr>
                <w:rFonts w:hint="eastAsia"/>
                <w:szCs w:val="21"/>
              </w:rPr>
              <w:t>264</w:t>
            </w:r>
          </w:p>
        </w:tc>
        <w:tc>
          <w:tcPr>
            <w:tcW w:w="722" w:type="pct"/>
            <w:vAlign w:val="center"/>
          </w:tcPr>
          <w:p w14:paraId="10747285" w14:textId="77777777" w:rsidR="009A6683" w:rsidRDefault="00000000">
            <w:pPr>
              <w:snapToGrid w:val="0"/>
              <w:spacing w:line="320" w:lineRule="exact"/>
              <w:ind w:leftChars="-50" w:left="-105" w:rightChars="-50" w:right="-105"/>
              <w:jc w:val="center"/>
              <w:rPr>
                <w:rFonts w:hint="eastAsia"/>
                <w:szCs w:val="21"/>
              </w:rPr>
            </w:pPr>
            <w:r>
              <w:rPr>
                <w:rFonts w:hint="eastAsia"/>
                <w:szCs w:val="21"/>
              </w:rPr>
              <w:t>136</w:t>
            </w:r>
          </w:p>
        </w:tc>
        <w:tc>
          <w:tcPr>
            <w:tcW w:w="722" w:type="pct"/>
          </w:tcPr>
          <w:p w14:paraId="5E5A1994" w14:textId="77777777" w:rsidR="009A6683" w:rsidRDefault="00000000">
            <w:pPr>
              <w:snapToGrid w:val="0"/>
              <w:jc w:val="center"/>
              <w:rPr>
                <w:rFonts w:ascii="楷体" w:eastAsia="楷体" w:hAnsi="楷体" w:hint="eastAsia"/>
                <w:szCs w:val="21"/>
              </w:rPr>
            </w:pPr>
            <w:r>
              <w:rPr>
                <w:rFonts w:ascii="楷体" w:eastAsia="楷体" w:hAnsi="楷体" w:hint="eastAsia"/>
                <w:szCs w:val="21"/>
              </w:rPr>
              <w:t>公选+专选</w:t>
            </w:r>
          </w:p>
          <w:p w14:paraId="4194249F" w14:textId="77777777" w:rsidR="009A6683" w:rsidRDefault="00000000">
            <w:pPr>
              <w:snapToGrid w:val="0"/>
              <w:jc w:val="center"/>
              <w:rPr>
                <w:rFonts w:ascii="楷体" w:eastAsia="楷体" w:hAnsi="楷体" w:hint="eastAsia"/>
                <w:color w:val="FF0000"/>
                <w:sz w:val="13"/>
                <w:szCs w:val="24"/>
              </w:rPr>
            </w:pPr>
            <w:proofErr w:type="gramStart"/>
            <w:r>
              <w:rPr>
                <w:rFonts w:ascii="楷体" w:eastAsia="楷体" w:hAnsi="楷体" w:hint="eastAsia"/>
                <w:szCs w:val="21"/>
              </w:rPr>
              <w:t>选修占</w:t>
            </w:r>
            <w:proofErr w:type="gramEnd"/>
            <w:r>
              <w:rPr>
                <w:rFonts w:ascii="楷体" w:eastAsia="楷体" w:hAnsi="楷体" w:hint="eastAsia"/>
                <w:szCs w:val="21"/>
              </w:rPr>
              <w:t>比14.5%</w:t>
            </w:r>
          </w:p>
        </w:tc>
      </w:tr>
      <w:tr w:rsidR="009A6683" w14:paraId="78510029" w14:textId="77777777">
        <w:tc>
          <w:tcPr>
            <w:tcW w:w="860" w:type="pct"/>
            <w:vMerge/>
          </w:tcPr>
          <w:p w14:paraId="2250B3E0" w14:textId="77777777" w:rsidR="009A6683" w:rsidRDefault="009A6683">
            <w:pPr>
              <w:snapToGrid w:val="0"/>
              <w:rPr>
                <w:rFonts w:ascii="仿宋" w:eastAsia="仿宋" w:hAnsi="仿宋" w:hint="eastAsia"/>
                <w:sz w:val="24"/>
                <w:szCs w:val="24"/>
              </w:rPr>
            </w:pPr>
          </w:p>
        </w:tc>
        <w:tc>
          <w:tcPr>
            <w:tcW w:w="1251" w:type="pct"/>
          </w:tcPr>
          <w:p w14:paraId="0D116854" w14:textId="77777777" w:rsidR="009A6683" w:rsidRDefault="00000000">
            <w:pPr>
              <w:snapToGrid w:val="0"/>
              <w:rPr>
                <w:rFonts w:ascii="仿宋" w:eastAsia="仿宋" w:hAnsi="仿宋" w:hint="eastAsia"/>
                <w:sz w:val="24"/>
                <w:szCs w:val="24"/>
              </w:rPr>
            </w:pPr>
            <w:r>
              <w:rPr>
                <w:rFonts w:ascii="仿宋" w:eastAsia="仿宋" w:hAnsi="仿宋" w:hint="eastAsia"/>
                <w:sz w:val="24"/>
                <w:szCs w:val="24"/>
              </w:rPr>
              <w:t>实践教学环节</w:t>
            </w:r>
          </w:p>
        </w:tc>
        <w:tc>
          <w:tcPr>
            <w:tcW w:w="722" w:type="pct"/>
          </w:tcPr>
          <w:p w14:paraId="6FDC0AB9" w14:textId="77777777" w:rsidR="009A6683" w:rsidRDefault="00000000">
            <w:pPr>
              <w:snapToGrid w:val="0"/>
              <w:spacing w:line="320" w:lineRule="exact"/>
              <w:ind w:leftChars="-50" w:left="-105" w:rightChars="-50" w:right="-105"/>
              <w:jc w:val="center"/>
              <w:rPr>
                <w:rFonts w:hint="eastAsia"/>
                <w:szCs w:val="21"/>
              </w:rPr>
            </w:pPr>
            <w:r>
              <w:rPr>
                <w:rFonts w:hint="eastAsia"/>
                <w:szCs w:val="21"/>
              </w:rPr>
              <w:fldChar w:fldCharType="begin"/>
            </w:r>
            <w:r>
              <w:rPr>
                <w:rFonts w:hint="eastAsia"/>
                <w:szCs w:val="21"/>
              </w:rPr>
              <w:instrText xml:space="preserve"> = sum(F54:F63) \* MERGEFORMAT </w:instrText>
            </w:r>
            <w:r>
              <w:rPr>
                <w:rFonts w:hint="eastAsia"/>
                <w:szCs w:val="21"/>
              </w:rPr>
              <w:fldChar w:fldCharType="separate"/>
            </w:r>
            <w:r>
              <w:rPr>
                <w:rFonts w:hint="eastAsia"/>
                <w:szCs w:val="21"/>
              </w:rPr>
              <w:t>510</w:t>
            </w:r>
            <w:r>
              <w:rPr>
                <w:rFonts w:hint="eastAsia"/>
                <w:szCs w:val="21"/>
              </w:rPr>
              <w:fldChar w:fldCharType="end"/>
            </w:r>
          </w:p>
        </w:tc>
        <w:tc>
          <w:tcPr>
            <w:tcW w:w="722" w:type="pct"/>
          </w:tcPr>
          <w:p w14:paraId="67943B7D" w14:textId="77777777" w:rsidR="009A6683" w:rsidRDefault="00000000">
            <w:pPr>
              <w:snapToGrid w:val="0"/>
              <w:spacing w:line="320" w:lineRule="exact"/>
              <w:ind w:leftChars="-50" w:left="-105" w:rightChars="-50" w:right="-105"/>
              <w:jc w:val="center"/>
              <w:rPr>
                <w:rFonts w:hint="eastAsia"/>
                <w:szCs w:val="21"/>
              </w:rPr>
            </w:pPr>
            <w:r>
              <w:rPr>
                <w:rFonts w:hint="eastAsia"/>
                <w:szCs w:val="21"/>
              </w:rPr>
              <w:t>0</w:t>
            </w:r>
          </w:p>
        </w:tc>
        <w:tc>
          <w:tcPr>
            <w:tcW w:w="722" w:type="pct"/>
          </w:tcPr>
          <w:p w14:paraId="3CBB13FC" w14:textId="77777777" w:rsidR="009A6683" w:rsidRDefault="00000000">
            <w:pPr>
              <w:snapToGrid w:val="0"/>
              <w:spacing w:line="320" w:lineRule="exact"/>
              <w:ind w:leftChars="-50" w:left="-105" w:rightChars="-50" w:right="-105"/>
              <w:jc w:val="center"/>
              <w:rPr>
                <w:rFonts w:hint="eastAsia"/>
                <w:szCs w:val="21"/>
              </w:rPr>
            </w:pPr>
            <w:r>
              <w:rPr>
                <w:rFonts w:hint="eastAsia"/>
                <w:szCs w:val="21"/>
              </w:rPr>
              <w:t>510</w:t>
            </w:r>
          </w:p>
        </w:tc>
        <w:tc>
          <w:tcPr>
            <w:tcW w:w="722" w:type="pct"/>
          </w:tcPr>
          <w:p w14:paraId="6FFA81C3" w14:textId="77777777" w:rsidR="009A6683" w:rsidRDefault="009A6683">
            <w:pPr>
              <w:snapToGrid w:val="0"/>
              <w:rPr>
                <w:rFonts w:ascii="楷体" w:eastAsia="楷体" w:hAnsi="楷体" w:hint="eastAsia"/>
                <w:color w:val="FF0000"/>
                <w:sz w:val="24"/>
                <w:szCs w:val="24"/>
              </w:rPr>
            </w:pPr>
          </w:p>
        </w:tc>
      </w:tr>
      <w:tr w:rsidR="009A6683" w14:paraId="70BA0C7E" w14:textId="77777777">
        <w:tc>
          <w:tcPr>
            <w:tcW w:w="2111" w:type="pct"/>
            <w:gridSpan w:val="2"/>
            <w:vAlign w:val="center"/>
          </w:tcPr>
          <w:p w14:paraId="56801B81" w14:textId="77777777" w:rsidR="009A6683" w:rsidRDefault="00000000">
            <w:pPr>
              <w:snapToGrid w:val="0"/>
              <w:jc w:val="center"/>
              <w:rPr>
                <w:rFonts w:ascii="仿宋" w:eastAsia="仿宋" w:hAnsi="仿宋" w:hint="eastAsia"/>
                <w:sz w:val="24"/>
                <w:szCs w:val="24"/>
              </w:rPr>
            </w:pPr>
            <w:r>
              <w:rPr>
                <w:rFonts w:ascii="仿宋" w:eastAsia="仿宋" w:hAnsi="仿宋" w:hint="eastAsia"/>
                <w:sz w:val="24"/>
                <w:szCs w:val="24"/>
              </w:rPr>
              <w:t>合计</w:t>
            </w:r>
          </w:p>
        </w:tc>
        <w:tc>
          <w:tcPr>
            <w:tcW w:w="722" w:type="pct"/>
            <w:vAlign w:val="center"/>
          </w:tcPr>
          <w:p w14:paraId="0BAC1263" w14:textId="77777777" w:rsidR="009A6683" w:rsidRDefault="00000000">
            <w:pPr>
              <w:snapToGrid w:val="0"/>
              <w:jc w:val="center"/>
              <w:rPr>
                <w:rFonts w:hint="eastAsia"/>
                <w:szCs w:val="21"/>
              </w:rPr>
            </w:pPr>
            <w:r>
              <w:rPr>
                <w:rFonts w:hint="eastAsia"/>
                <w:szCs w:val="21"/>
              </w:rPr>
              <w:t>2766</w:t>
            </w:r>
          </w:p>
        </w:tc>
        <w:tc>
          <w:tcPr>
            <w:tcW w:w="722" w:type="pct"/>
            <w:vAlign w:val="center"/>
          </w:tcPr>
          <w:p w14:paraId="634A105E" w14:textId="77777777" w:rsidR="009A6683" w:rsidRDefault="00000000">
            <w:pPr>
              <w:snapToGrid w:val="0"/>
              <w:spacing w:line="320" w:lineRule="exact"/>
              <w:ind w:leftChars="-50" w:left="-105" w:rightChars="-50" w:right="-105"/>
              <w:jc w:val="center"/>
              <w:rPr>
                <w:rFonts w:hint="eastAsia"/>
                <w:szCs w:val="21"/>
              </w:rPr>
            </w:pPr>
            <w:r>
              <w:rPr>
                <w:rFonts w:hint="eastAsia"/>
                <w:szCs w:val="21"/>
              </w:rPr>
              <w:t>1260</w:t>
            </w:r>
          </w:p>
        </w:tc>
        <w:tc>
          <w:tcPr>
            <w:tcW w:w="722" w:type="pct"/>
            <w:vAlign w:val="center"/>
          </w:tcPr>
          <w:p w14:paraId="2B62CD07" w14:textId="77777777" w:rsidR="009A6683" w:rsidRDefault="00000000">
            <w:pPr>
              <w:snapToGrid w:val="0"/>
              <w:spacing w:line="320" w:lineRule="exact"/>
              <w:ind w:leftChars="-50" w:left="-105" w:rightChars="-50" w:right="-105"/>
              <w:jc w:val="center"/>
              <w:rPr>
                <w:rFonts w:hint="eastAsia"/>
                <w:szCs w:val="21"/>
              </w:rPr>
            </w:pPr>
            <w:r>
              <w:rPr>
                <w:rFonts w:hint="eastAsia"/>
                <w:szCs w:val="21"/>
              </w:rPr>
              <w:t>1506</w:t>
            </w:r>
          </w:p>
        </w:tc>
        <w:tc>
          <w:tcPr>
            <w:tcW w:w="722" w:type="pct"/>
            <w:vAlign w:val="center"/>
          </w:tcPr>
          <w:p w14:paraId="08604815" w14:textId="77777777" w:rsidR="009A6683" w:rsidRDefault="00000000">
            <w:pPr>
              <w:snapToGrid w:val="0"/>
              <w:jc w:val="center"/>
              <w:rPr>
                <w:rFonts w:ascii="楷体" w:eastAsia="楷体" w:hAnsi="楷体" w:hint="eastAsia"/>
                <w:szCs w:val="21"/>
              </w:rPr>
            </w:pPr>
            <w:proofErr w:type="gramStart"/>
            <w:r>
              <w:rPr>
                <w:rFonts w:ascii="楷体" w:eastAsia="楷体" w:hAnsi="楷体" w:hint="eastAsia"/>
                <w:szCs w:val="21"/>
              </w:rPr>
              <w:t>实践占</w:t>
            </w:r>
            <w:proofErr w:type="gramEnd"/>
            <w:r>
              <w:rPr>
                <w:rFonts w:ascii="楷体" w:eastAsia="楷体" w:hAnsi="楷体" w:hint="eastAsia"/>
                <w:szCs w:val="21"/>
              </w:rPr>
              <w:t>比54.4%</w:t>
            </w:r>
          </w:p>
        </w:tc>
      </w:tr>
    </w:tbl>
    <w:p w14:paraId="2C7E26D3" w14:textId="77777777" w:rsidR="009A6683" w:rsidRDefault="00000000">
      <w:pPr>
        <w:autoSpaceDE w:val="0"/>
        <w:autoSpaceDN w:val="0"/>
        <w:adjustRightInd w:val="0"/>
        <w:jc w:val="left"/>
        <w:rPr>
          <w:rFonts w:hint="eastAsia"/>
          <w:b/>
          <w:sz w:val="24"/>
          <w:szCs w:val="24"/>
        </w:rPr>
      </w:pPr>
      <w:r>
        <w:rPr>
          <w:rFonts w:ascii="楷体" w:eastAsia="楷体" w:hAnsi="楷体" w:cs="仿宋" w:hint="eastAsia"/>
          <w:color w:val="FF0000"/>
          <w:spacing w:val="-12"/>
          <w:kern w:val="0"/>
          <w:szCs w:val="21"/>
        </w:rPr>
        <w:t xml:space="preserve"> </w:t>
      </w:r>
      <w:r>
        <w:rPr>
          <w:rFonts w:ascii="楷体" w:eastAsia="楷体" w:hAnsi="楷体" w:cs="仿宋"/>
          <w:color w:val="FF0000"/>
          <w:spacing w:val="-12"/>
          <w:kern w:val="0"/>
          <w:szCs w:val="21"/>
        </w:rPr>
        <w:t xml:space="preserve"> </w:t>
      </w:r>
    </w:p>
    <w:p w14:paraId="7EA4399A" w14:textId="77777777" w:rsidR="009A6683" w:rsidRDefault="00000000">
      <w:pPr>
        <w:rPr>
          <w:rFonts w:ascii="黑体" w:eastAsia="黑体" w:hAnsi="黑体" w:hint="eastAsia"/>
          <w:bCs/>
          <w:sz w:val="28"/>
          <w:szCs w:val="28"/>
        </w:rPr>
      </w:pPr>
      <w:r>
        <w:rPr>
          <w:rFonts w:ascii="黑体" w:eastAsia="黑体" w:hAnsi="黑体" w:hint="eastAsia"/>
          <w:bCs/>
          <w:sz w:val="28"/>
          <w:szCs w:val="28"/>
        </w:rPr>
        <w:lastRenderedPageBreak/>
        <w:t>八、实施保障</w:t>
      </w:r>
    </w:p>
    <w:p w14:paraId="7D42B7B0" w14:textId="77777777" w:rsidR="009A6683" w:rsidRDefault="00000000">
      <w:pPr>
        <w:snapToGrid w:val="0"/>
        <w:spacing w:line="440" w:lineRule="exact"/>
        <w:ind w:firstLineChars="100" w:firstLine="281"/>
        <w:rPr>
          <w:rFonts w:ascii="楷体" w:eastAsia="楷体" w:hAnsi="楷体" w:hint="eastAsia"/>
          <w:color w:val="FF0000"/>
          <w:sz w:val="24"/>
          <w:szCs w:val="24"/>
        </w:rPr>
      </w:pPr>
      <w:r>
        <w:rPr>
          <w:rFonts w:ascii="仿宋" w:eastAsia="仿宋" w:hAnsi="仿宋" w:hint="eastAsia"/>
          <w:b/>
          <w:sz w:val="28"/>
          <w:szCs w:val="28"/>
        </w:rPr>
        <w:t>（一）师资队伍</w:t>
      </w:r>
    </w:p>
    <w:p w14:paraId="038DC6C3"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按照“四有好老师”“四个相统一”“四个引路人”的要求建设专业教师队伍，将师德师风作为教师队伍建设的第一标准。 </w:t>
      </w:r>
    </w:p>
    <w:p w14:paraId="710EE900" w14:textId="77777777" w:rsidR="009A6683" w:rsidRDefault="00000000">
      <w:pPr>
        <w:widowControl/>
        <w:adjustRightInd w:val="0"/>
        <w:snapToGrid w:val="0"/>
        <w:ind w:firstLineChars="200" w:firstLine="562"/>
        <w:rPr>
          <w:rFonts w:ascii="仿宋" w:eastAsia="仿宋" w:hAnsi="仿宋" w:cs="仿宋" w:hint="eastAsia"/>
          <w:color w:val="000000"/>
          <w:kern w:val="0"/>
          <w:sz w:val="28"/>
          <w:szCs w:val="28"/>
          <w:lang w:bidi="ar"/>
        </w:rPr>
      </w:pPr>
      <w:r>
        <w:rPr>
          <w:rFonts w:ascii="仿宋" w:eastAsia="仿宋" w:hAnsi="仿宋" w:hint="eastAsia"/>
          <w:b/>
          <w:bCs/>
          <w:sz w:val="28"/>
          <w:szCs w:val="28"/>
        </w:rPr>
        <w:t>1</w:t>
      </w:r>
      <w:r>
        <w:rPr>
          <w:rFonts w:ascii="仿宋" w:eastAsia="仿宋" w:hAnsi="仿宋"/>
          <w:b/>
          <w:bCs/>
          <w:sz w:val="28"/>
          <w:szCs w:val="28"/>
        </w:rPr>
        <w:t xml:space="preserve">. </w:t>
      </w:r>
      <w:r>
        <w:rPr>
          <w:rFonts w:ascii="仿宋" w:eastAsia="仿宋" w:hAnsi="仿宋" w:cs="仿宋" w:hint="eastAsia"/>
          <w:b/>
          <w:bCs/>
          <w:color w:val="000000"/>
          <w:kern w:val="0"/>
          <w:sz w:val="28"/>
          <w:szCs w:val="28"/>
          <w:lang w:bidi="ar"/>
        </w:rPr>
        <w:t>队伍结构：</w:t>
      </w:r>
      <w:r>
        <w:rPr>
          <w:rFonts w:ascii="仿宋" w:eastAsia="仿宋" w:hAnsi="仿宋" w:cs="仿宋" w:hint="eastAsia"/>
          <w:color w:val="000000"/>
          <w:kern w:val="0"/>
          <w:sz w:val="28"/>
          <w:szCs w:val="28"/>
          <w:lang w:bidi="ar"/>
        </w:rPr>
        <w:t xml:space="preserve">学生数与本专业专任教师数比例不高于 22∶1，不低于13:1，“双师型”教师占专业课教师数比例一般不低于 60%，高级职称专任教师的比例不低于 20%，专任教师队伍要考虑职称、年龄、工作经验，形成合理的梯队结构。能够整合校内外优质人才资源，选聘企业高级技术人员担任行业导师，组建校企合作、专兼结合的教师团队，建立定期开展专业（学科）教研机制。 </w:t>
      </w:r>
    </w:p>
    <w:p w14:paraId="640D8DBF" w14:textId="77777777" w:rsidR="009A6683" w:rsidRDefault="00000000">
      <w:pPr>
        <w:widowControl/>
        <w:adjustRightInd w:val="0"/>
        <w:snapToGrid w:val="0"/>
        <w:ind w:firstLineChars="200" w:firstLine="562"/>
        <w:rPr>
          <w:rFonts w:ascii="仿宋" w:eastAsia="仿宋" w:hAnsi="仿宋" w:cs="仿宋" w:hint="eastAsia"/>
          <w:sz w:val="28"/>
          <w:szCs w:val="28"/>
        </w:rPr>
      </w:pPr>
      <w:r>
        <w:rPr>
          <w:rFonts w:ascii="仿宋" w:eastAsia="仿宋" w:hAnsi="仿宋" w:hint="eastAsia"/>
          <w:b/>
          <w:bCs/>
          <w:sz w:val="28"/>
          <w:szCs w:val="28"/>
        </w:rPr>
        <w:t>2</w:t>
      </w:r>
      <w:r>
        <w:rPr>
          <w:rFonts w:ascii="仿宋" w:eastAsia="仿宋" w:hAnsi="仿宋"/>
          <w:b/>
          <w:bCs/>
          <w:sz w:val="28"/>
          <w:szCs w:val="28"/>
        </w:rPr>
        <w:t xml:space="preserve">. </w:t>
      </w:r>
      <w:r>
        <w:rPr>
          <w:rFonts w:ascii="仿宋" w:eastAsia="仿宋" w:hAnsi="仿宋" w:cs="仿宋" w:hint="eastAsia"/>
          <w:b/>
          <w:bCs/>
          <w:color w:val="000000"/>
          <w:kern w:val="0"/>
          <w:sz w:val="28"/>
          <w:szCs w:val="28"/>
          <w:lang w:bidi="ar"/>
        </w:rPr>
        <w:t>专业带头人：</w:t>
      </w:r>
      <w:r>
        <w:rPr>
          <w:rFonts w:ascii="仿宋" w:eastAsia="仿宋" w:hAnsi="仿宋" w:cs="仿宋" w:hint="eastAsia"/>
          <w:color w:val="000000"/>
          <w:kern w:val="0"/>
          <w:sz w:val="28"/>
          <w:szCs w:val="28"/>
          <w:lang w:bidi="ar"/>
        </w:rPr>
        <w:t xml:space="preserve">原则上应具有本专业及相关专业副高及以上职称和较强的实践能力，能够较好地把握国内外文化艺术、商务服务行业、专业发展，能广泛联系行业企业，了解行业企业对本专业人才的需求实际，主持专业建设、开展教育教学改革、教科研工作和社会服务能力强，在本专业改革发展中起引领作用。 </w:t>
      </w:r>
    </w:p>
    <w:p w14:paraId="7703D630" w14:textId="77777777" w:rsidR="009A6683" w:rsidRDefault="00000000">
      <w:pPr>
        <w:widowControl/>
        <w:numPr>
          <w:ilvl w:val="0"/>
          <w:numId w:val="1"/>
        </w:numPr>
        <w:adjustRightInd w:val="0"/>
        <w:snapToGrid w:val="0"/>
        <w:ind w:firstLine="482"/>
        <w:rPr>
          <w:rFonts w:ascii="仿宋" w:eastAsia="仿宋" w:hAnsi="仿宋" w:cs="仿宋" w:hint="eastAsia"/>
          <w:sz w:val="28"/>
          <w:szCs w:val="28"/>
        </w:rPr>
      </w:pPr>
      <w:r>
        <w:rPr>
          <w:rFonts w:ascii="仿宋" w:eastAsia="仿宋" w:hAnsi="仿宋" w:cs="仿宋" w:hint="eastAsia"/>
          <w:b/>
          <w:bCs/>
          <w:color w:val="000000"/>
          <w:kern w:val="0"/>
          <w:sz w:val="28"/>
          <w:szCs w:val="28"/>
          <w:lang w:bidi="ar"/>
        </w:rPr>
        <w:t>专任教师：</w:t>
      </w:r>
      <w:r>
        <w:rPr>
          <w:rFonts w:ascii="仿宋" w:eastAsia="仿宋" w:hAnsi="仿宋" w:cs="仿宋" w:hint="eastAsia"/>
          <w:color w:val="000000"/>
          <w:kern w:val="0"/>
          <w:sz w:val="28"/>
          <w:szCs w:val="28"/>
          <w:lang w:bidi="ar"/>
        </w:rPr>
        <w:t>具有高校教师资格；原则上具有时尚表演与传播等相关专业本科及以上学历；具有一定年限的相应工作经历或者实践经验，达到相应的技术技能水平；具有本专业理论和实践能力；能够落实课程思政要求，挖掘专业课程中的</w:t>
      </w:r>
      <w:proofErr w:type="gramStart"/>
      <w:r>
        <w:rPr>
          <w:rFonts w:ascii="仿宋" w:eastAsia="仿宋" w:hAnsi="仿宋" w:cs="仿宋" w:hint="eastAsia"/>
          <w:color w:val="000000"/>
          <w:kern w:val="0"/>
          <w:sz w:val="28"/>
          <w:szCs w:val="28"/>
          <w:lang w:bidi="ar"/>
        </w:rPr>
        <w:t>思政教育</w:t>
      </w:r>
      <w:proofErr w:type="gramEnd"/>
      <w:r>
        <w:rPr>
          <w:rFonts w:ascii="仿宋" w:eastAsia="仿宋" w:hAnsi="仿宋" w:cs="仿宋" w:hint="eastAsia"/>
          <w:color w:val="000000"/>
          <w:kern w:val="0"/>
          <w:sz w:val="28"/>
          <w:szCs w:val="28"/>
          <w:lang w:bidi="ar"/>
        </w:rPr>
        <w:t xml:space="preserve">元素和资源；能够运用信息技术开展混合式教学等教法改革；能够跟踪新经济、新技术发展前沿，开展技术研发与社会服务；专业教师每年至少 1 </w:t>
      </w:r>
      <w:proofErr w:type="gramStart"/>
      <w:r>
        <w:rPr>
          <w:rFonts w:ascii="仿宋" w:eastAsia="仿宋" w:hAnsi="仿宋" w:cs="仿宋" w:hint="eastAsia"/>
          <w:color w:val="000000"/>
          <w:kern w:val="0"/>
          <w:sz w:val="28"/>
          <w:szCs w:val="28"/>
          <w:lang w:bidi="ar"/>
        </w:rPr>
        <w:t>个</w:t>
      </w:r>
      <w:proofErr w:type="gramEnd"/>
      <w:r>
        <w:rPr>
          <w:rFonts w:ascii="仿宋" w:eastAsia="仿宋" w:hAnsi="仿宋" w:cs="仿宋" w:hint="eastAsia"/>
          <w:color w:val="000000"/>
          <w:kern w:val="0"/>
          <w:sz w:val="28"/>
          <w:szCs w:val="28"/>
          <w:lang w:bidi="ar"/>
        </w:rPr>
        <w:t xml:space="preserve">月在企业或生产性实训基地锻炼，每 5 年累计不少于 6 个月的企业实践经历。 </w:t>
      </w:r>
    </w:p>
    <w:p w14:paraId="693CEEAA" w14:textId="77777777" w:rsidR="009A6683" w:rsidRDefault="00000000">
      <w:pPr>
        <w:widowControl/>
        <w:numPr>
          <w:ilvl w:val="0"/>
          <w:numId w:val="1"/>
        </w:numPr>
        <w:adjustRightInd w:val="0"/>
        <w:snapToGrid w:val="0"/>
        <w:ind w:firstLine="482"/>
        <w:rPr>
          <w:rFonts w:ascii="仿宋" w:eastAsia="仿宋" w:hAnsi="仿宋" w:cs="仿宋" w:hint="eastAsia"/>
          <w:sz w:val="28"/>
          <w:szCs w:val="28"/>
        </w:rPr>
      </w:pPr>
      <w:r>
        <w:rPr>
          <w:rFonts w:ascii="仿宋" w:eastAsia="仿宋" w:hAnsi="仿宋" w:cs="仿宋" w:hint="eastAsia"/>
          <w:b/>
          <w:bCs/>
          <w:color w:val="000000"/>
          <w:kern w:val="0"/>
          <w:sz w:val="28"/>
          <w:szCs w:val="28"/>
          <w:lang w:bidi="ar"/>
        </w:rPr>
        <w:t>兼职教师：</w:t>
      </w:r>
      <w:r>
        <w:rPr>
          <w:rFonts w:ascii="仿宋" w:eastAsia="仿宋" w:hAnsi="仿宋" w:cs="仿宋" w:hint="eastAsia"/>
          <w:color w:val="000000"/>
          <w:kern w:val="0"/>
          <w:sz w:val="28"/>
          <w:szCs w:val="28"/>
          <w:lang w:bidi="ar"/>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w:t>
      </w:r>
      <w:proofErr w:type="gramStart"/>
      <w:r>
        <w:rPr>
          <w:rFonts w:ascii="仿宋" w:eastAsia="仿宋" w:hAnsi="仿宋" w:cs="仿宋" w:hint="eastAsia"/>
          <w:color w:val="000000"/>
          <w:kern w:val="0"/>
          <w:sz w:val="28"/>
          <w:szCs w:val="28"/>
          <w:lang w:bidi="ar"/>
        </w:rPr>
        <w:t>训指导</w:t>
      </w:r>
      <w:proofErr w:type="gramEnd"/>
      <w:r>
        <w:rPr>
          <w:rFonts w:ascii="仿宋" w:eastAsia="仿宋" w:hAnsi="仿宋" w:cs="仿宋" w:hint="eastAsia"/>
          <w:color w:val="000000"/>
          <w:kern w:val="0"/>
          <w:sz w:val="28"/>
          <w:szCs w:val="28"/>
          <w:lang w:bidi="ar"/>
        </w:rPr>
        <w:t xml:space="preserve">和学生职业发展规划指导等专业教学任务。根据需要聘请技能大师、劳动模范、能工巧匠、非物质文化遗产代表性传承人等高技能人才，根据国家有关要求制定针对兼职教师聘任与管理的具体实施办法。 </w:t>
      </w:r>
    </w:p>
    <w:p w14:paraId="619CDA14" w14:textId="77777777" w:rsidR="009A6683" w:rsidRDefault="009A6683">
      <w:pPr>
        <w:snapToGrid w:val="0"/>
        <w:ind w:left="240" w:firstLineChars="100" w:firstLine="264"/>
        <w:jc w:val="center"/>
        <w:rPr>
          <w:rFonts w:ascii="仿宋" w:eastAsia="仿宋" w:hAnsi="仿宋" w:cs="仿宋" w:hint="eastAsia"/>
          <w:spacing w:val="12"/>
          <w:sz w:val="24"/>
          <w:szCs w:val="24"/>
        </w:rPr>
      </w:pPr>
    </w:p>
    <w:p w14:paraId="596727CD" w14:textId="77777777" w:rsidR="009A6683" w:rsidRDefault="00000000">
      <w:pPr>
        <w:snapToGrid w:val="0"/>
        <w:ind w:left="240" w:firstLineChars="100" w:firstLine="264"/>
        <w:jc w:val="center"/>
        <w:rPr>
          <w:rFonts w:ascii="仿宋" w:eastAsia="仿宋" w:hAnsi="仿宋" w:cs="仿宋" w:hint="eastAsia"/>
          <w:color w:val="FF0000"/>
          <w:sz w:val="24"/>
          <w:szCs w:val="24"/>
        </w:rPr>
      </w:pPr>
      <w:r>
        <w:rPr>
          <w:rFonts w:ascii="仿宋" w:eastAsia="仿宋" w:hAnsi="仿宋" w:cs="仿宋" w:hint="eastAsia"/>
          <w:spacing w:val="12"/>
          <w:sz w:val="24"/>
          <w:szCs w:val="24"/>
        </w:rPr>
        <w:t>表1  师资队伍结构表</w:t>
      </w:r>
    </w:p>
    <w:tbl>
      <w:tblPr>
        <w:tblpPr w:leftFromText="180" w:rightFromText="180" w:vertAnchor="text" w:horzAnchor="page" w:tblpX="1732" w:tblpY="145"/>
        <w:tblOverlap w:val="never"/>
        <w:tblW w:w="884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ayout w:type="fixed"/>
        <w:tblLook w:val="04A0" w:firstRow="1" w:lastRow="0" w:firstColumn="1" w:lastColumn="0" w:noHBand="0" w:noVBand="1"/>
      </w:tblPr>
      <w:tblGrid>
        <w:gridCol w:w="1070"/>
        <w:gridCol w:w="1460"/>
        <w:gridCol w:w="1160"/>
        <w:gridCol w:w="1260"/>
        <w:gridCol w:w="1060"/>
        <w:gridCol w:w="980"/>
        <w:gridCol w:w="1850"/>
      </w:tblGrid>
      <w:tr w:rsidR="009A6683" w14:paraId="666CA032" w14:textId="77777777">
        <w:trPr>
          <w:trHeight w:val="353"/>
        </w:trPr>
        <w:tc>
          <w:tcPr>
            <w:tcW w:w="8840" w:type="dxa"/>
            <w:gridSpan w:val="7"/>
            <w:tcBorders>
              <w:tl2br w:val="nil"/>
              <w:tr2bl w:val="nil"/>
            </w:tcBorders>
            <w:shd w:val="clear" w:color="auto" w:fill="FBD4B4"/>
            <w:vAlign w:val="center"/>
          </w:tcPr>
          <w:p w14:paraId="656ECAF2"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专任教师</w:t>
            </w:r>
          </w:p>
        </w:tc>
      </w:tr>
      <w:tr w:rsidR="009A6683" w14:paraId="79B90071" w14:textId="77777777">
        <w:trPr>
          <w:trHeight w:val="326"/>
        </w:trPr>
        <w:tc>
          <w:tcPr>
            <w:tcW w:w="1070" w:type="dxa"/>
            <w:tcBorders>
              <w:tl2br w:val="nil"/>
              <w:tr2bl w:val="nil"/>
            </w:tcBorders>
          </w:tcPr>
          <w:p w14:paraId="704A88C9"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姓名</w:t>
            </w:r>
          </w:p>
        </w:tc>
        <w:tc>
          <w:tcPr>
            <w:tcW w:w="1460" w:type="dxa"/>
            <w:tcBorders>
              <w:tl2br w:val="nil"/>
              <w:tr2bl w:val="nil"/>
            </w:tcBorders>
          </w:tcPr>
          <w:p w14:paraId="766E7310"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职务</w:t>
            </w:r>
          </w:p>
        </w:tc>
        <w:tc>
          <w:tcPr>
            <w:tcW w:w="1160" w:type="dxa"/>
            <w:tcBorders>
              <w:tl2br w:val="nil"/>
              <w:tr2bl w:val="nil"/>
            </w:tcBorders>
          </w:tcPr>
          <w:p w14:paraId="06412A52"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职称</w:t>
            </w:r>
          </w:p>
        </w:tc>
        <w:tc>
          <w:tcPr>
            <w:tcW w:w="1260" w:type="dxa"/>
            <w:tcBorders>
              <w:tl2br w:val="nil"/>
              <w:tr2bl w:val="nil"/>
            </w:tcBorders>
          </w:tcPr>
          <w:p w14:paraId="0D0148DC"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是否双师</w:t>
            </w:r>
          </w:p>
        </w:tc>
        <w:tc>
          <w:tcPr>
            <w:tcW w:w="1060" w:type="dxa"/>
            <w:tcBorders>
              <w:tl2br w:val="nil"/>
              <w:tr2bl w:val="nil"/>
            </w:tcBorders>
          </w:tcPr>
          <w:p w14:paraId="0554D4D3"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生师比</w:t>
            </w:r>
          </w:p>
        </w:tc>
        <w:tc>
          <w:tcPr>
            <w:tcW w:w="980" w:type="dxa"/>
            <w:tcBorders>
              <w:tl2br w:val="nil"/>
              <w:tr2bl w:val="nil"/>
            </w:tcBorders>
          </w:tcPr>
          <w:p w14:paraId="22755F45"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双师比</w:t>
            </w:r>
          </w:p>
        </w:tc>
        <w:tc>
          <w:tcPr>
            <w:tcW w:w="1850" w:type="dxa"/>
            <w:tcBorders>
              <w:tl2br w:val="nil"/>
              <w:tr2bl w:val="nil"/>
            </w:tcBorders>
          </w:tcPr>
          <w:p w14:paraId="0BD4B1E3"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高级职称占比</w:t>
            </w:r>
          </w:p>
        </w:tc>
      </w:tr>
      <w:tr w:rsidR="009A6683" w14:paraId="3EBEDC6E" w14:textId="77777777">
        <w:trPr>
          <w:trHeight w:val="451"/>
        </w:trPr>
        <w:tc>
          <w:tcPr>
            <w:tcW w:w="1070" w:type="dxa"/>
            <w:tcBorders>
              <w:tl2br w:val="nil"/>
              <w:tr2bl w:val="nil"/>
            </w:tcBorders>
            <w:vAlign w:val="center"/>
          </w:tcPr>
          <w:p w14:paraId="4952EAFB"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王小群</w:t>
            </w:r>
          </w:p>
        </w:tc>
        <w:tc>
          <w:tcPr>
            <w:tcW w:w="1460" w:type="dxa"/>
            <w:tcBorders>
              <w:tl2br w:val="nil"/>
              <w:tr2bl w:val="nil"/>
            </w:tcBorders>
            <w:vAlign w:val="center"/>
          </w:tcPr>
          <w:p w14:paraId="0D0D89CF"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学科带头人</w:t>
            </w:r>
          </w:p>
        </w:tc>
        <w:tc>
          <w:tcPr>
            <w:tcW w:w="1160" w:type="dxa"/>
            <w:tcBorders>
              <w:tl2br w:val="nil"/>
              <w:tr2bl w:val="nil"/>
            </w:tcBorders>
            <w:vAlign w:val="center"/>
          </w:tcPr>
          <w:p w14:paraId="5B6C8FE2"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副教授</w:t>
            </w:r>
          </w:p>
        </w:tc>
        <w:tc>
          <w:tcPr>
            <w:tcW w:w="1260" w:type="dxa"/>
            <w:tcBorders>
              <w:tl2br w:val="nil"/>
              <w:tr2bl w:val="nil"/>
            </w:tcBorders>
            <w:vAlign w:val="center"/>
          </w:tcPr>
          <w:p w14:paraId="6ED8A817"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是</w:t>
            </w:r>
          </w:p>
        </w:tc>
        <w:tc>
          <w:tcPr>
            <w:tcW w:w="1060" w:type="dxa"/>
            <w:vMerge w:val="restart"/>
            <w:tcBorders>
              <w:tl2br w:val="nil"/>
              <w:tr2bl w:val="nil"/>
            </w:tcBorders>
            <w:vAlign w:val="center"/>
          </w:tcPr>
          <w:p w14:paraId="08B57624"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15:1</w:t>
            </w:r>
          </w:p>
        </w:tc>
        <w:tc>
          <w:tcPr>
            <w:tcW w:w="980" w:type="dxa"/>
            <w:vMerge w:val="restart"/>
            <w:tcBorders>
              <w:tl2br w:val="nil"/>
              <w:tr2bl w:val="nil"/>
            </w:tcBorders>
            <w:vAlign w:val="center"/>
          </w:tcPr>
          <w:p w14:paraId="3481F941"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75%</w:t>
            </w:r>
          </w:p>
        </w:tc>
        <w:tc>
          <w:tcPr>
            <w:tcW w:w="1850" w:type="dxa"/>
            <w:vMerge w:val="restart"/>
            <w:tcBorders>
              <w:tl2br w:val="nil"/>
              <w:tr2bl w:val="nil"/>
            </w:tcBorders>
            <w:vAlign w:val="center"/>
          </w:tcPr>
          <w:p w14:paraId="7943F299"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25%</w:t>
            </w:r>
          </w:p>
        </w:tc>
      </w:tr>
      <w:tr w:rsidR="009A6683" w14:paraId="65D8D01D" w14:textId="77777777">
        <w:trPr>
          <w:trHeight w:val="451"/>
        </w:trPr>
        <w:tc>
          <w:tcPr>
            <w:tcW w:w="1070" w:type="dxa"/>
            <w:tcBorders>
              <w:tl2br w:val="nil"/>
              <w:tr2bl w:val="nil"/>
            </w:tcBorders>
            <w:vAlign w:val="center"/>
          </w:tcPr>
          <w:p w14:paraId="3B1B43C0" w14:textId="77777777" w:rsidR="009A6683" w:rsidRDefault="00000000">
            <w:pPr>
              <w:spacing w:line="440" w:lineRule="exact"/>
              <w:jc w:val="center"/>
              <w:rPr>
                <w:rFonts w:ascii="仿宋" w:eastAsia="仿宋" w:hAnsi="仿宋" w:cs="仿宋" w:hint="eastAsia"/>
                <w:color w:val="000000"/>
                <w:sz w:val="24"/>
                <w:szCs w:val="24"/>
              </w:rPr>
            </w:pPr>
            <w:proofErr w:type="gramStart"/>
            <w:r>
              <w:rPr>
                <w:rFonts w:ascii="仿宋" w:eastAsia="仿宋" w:hAnsi="仿宋" w:cs="仿宋" w:hint="eastAsia"/>
                <w:color w:val="000000"/>
                <w:sz w:val="24"/>
                <w:szCs w:val="24"/>
              </w:rPr>
              <w:t>姜雁飞</w:t>
            </w:r>
            <w:proofErr w:type="gramEnd"/>
          </w:p>
        </w:tc>
        <w:tc>
          <w:tcPr>
            <w:tcW w:w="1460" w:type="dxa"/>
            <w:tcBorders>
              <w:tl2br w:val="nil"/>
              <w:tr2bl w:val="nil"/>
            </w:tcBorders>
            <w:vAlign w:val="center"/>
          </w:tcPr>
          <w:p w14:paraId="2002E3C9"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专业负责人</w:t>
            </w:r>
          </w:p>
        </w:tc>
        <w:tc>
          <w:tcPr>
            <w:tcW w:w="1160" w:type="dxa"/>
            <w:tcBorders>
              <w:tl2br w:val="nil"/>
              <w:tr2bl w:val="nil"/>
            </w:tcBorders>
            <w:vAlign w:val="center"/>
          </w:tcPr>
          <w:p w14:paraId="29E950FD"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讲师</w:t>
            </w:r>
          </w:p>
        </w:tc>
        <w:tc>
          <w:tcPr>
            <w:tcW w:w="1260" w:type="dxa"/>
            <w:tcBorders>
              <w:tl2br w:val="nil"/>
              <w:tr2bl w:val="nil"/>
            </w:tcBorders>
            <w:vAlign w:val="center"/>
          </w:tcPr>
          <w:p w14:paraId="76D4D1DF"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是</w:t>
            </w:r>
          </w:p>
        </w:tc>
        <w:tc>
          <w:tcPr>
            <w:tcW w:w="1060" w:type="dxa"/>
            <w:vMerge/>
            <w:tcBorders>
              <w:tl2br w:val="nil"/>
              <w:tr2bl w:val="nil"/>
            </w:tcBorders>
            <w:vAlign w:val="center"/>
          </w:tcPr>
          <w:p w14:paraId="5D8461A7" w14:textId="77777777" w:rsidR="009A6683" w:rsidRDefault="009A6683">
            <w:pPr>
              <w:spacing w:line="440" w:lineRule="exact"/>
              <w:jc w:val="center"/>
              <w:rPr>
                <w:rFonts w:ascii="仿宋" w:eastAsia="仿宋" w:hAnsi="仿宋" w:cs="仿宋" w:hint="eastAsia"/>
                <w:color w:val="000000"/>
                <w:sz w:val="24"/>
                <w:szCs w:val="24"/>
              </w:rPr>
            </w:pPr>
          </w:p>
        </w:tc>
        <w:tc>
          <w:tcPr>
            <w:tcW w:w="980" w:type="dxa"/>
            <w:vMerge/>
            <w:tcBorders>
              <w:tl2br w:val="nil"/>
              <w:tr2bl w:val="nil"/>
            </w:tcBorders>
            <w:vAlign w:val="center"/>
          </w:tcPr>
          <w:p w14:paraId="3AA3376F" w14:textId="77777777" w:rsidR="009A6683" w:rsidRDefault="009A6683">
            <w:pPr>
              <w:spacing w:line="440" w:lineRule="exact"/>
              <w:jc w:val="center"/>
              <w:rPr>
                <w:rFonts w:ascii="仿宋" w:eastAsia="仿宋" w:hAnsi="仿宋" w:cs="仿宋" w:hint="eastAsia"/>
                <w:color w:val="000000"/>
                <w:sz w:val="24"/>
                <w:szCs w:val="24"/>
              </w:rPr>
            </w:pPr>
          </w:p>
        </w:tc>
        <w:tc>
          <w:tcPr>
            <w:tcW w:w="1850" w:type="dxa"/>
            <w:vMerge/>
            <w:tcBorders>
              <w:tl2br w:val="nil"/>
              <w:tr2bl w:val="nil"/>
            </w:tcBorders>
            <w:vAlign w:val="center"/>
          </w:tcPr>
          <w:p w14:paraId="22926927" w14:textId="77777777" w:rsidR="009A6683" w:rsidRDefault="009A6683">
            <w:pPr>
              <w:spacing w:line="440" w:lineRule="exact"/>
              <w:jc w:val="center"/>
              <w:rPr>
                <w:rFonts w:ascii="仿宋" w:eastAsia="仿宋" w:hAnsi="仿宋" w:cs="仿宋" w:hint="eastAsia"/>
                <w:color w:val="000000"/>
                <w:sz w:val="24"/>
                <w:szCs w:val="24"/>
              </w:rPr>
            </w:pPr>
          </w:p>
        </w:tc>
      </w:tr>
      <w:tr w:rsidR="009A6683" w14:paraId="2D231749" w14:textId="77777777">
        <w:trPr>
          <w:trHeight w:val="451"/>
        </w:trPr>
        <w:tc>
          <w:tcPr>
            <w:tcW w:w="1070" w:type="dxa"/>
            <w:tcBorders>
              <w:tl2br w:val="nil"/>
              <w:tr2bl w:val="nil"/>
            </w:tcBorders>
            <w:vAlign w:val="center"/>
          </w:tcPr>
          <w:p w14:paraId="49B4C54C"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贺振婷</w:t>
            </w:r>
          </w:p>
        </w:tc>
        <w:tc>
          <w:tcPr>
            <w:tcW w:w="1460" w:type="dxa"/>
            <w:tcBorders>
              <w:tl2br w:val="nil"/>
              <w:tr2bl w:val="nil"/>
            </w:tcBorders>
            <w:vAlign w:val="center"/>
          </w:tcPr>
          <w:p w14:paraId="3701C981"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教师</w:t>
            </w:r>
          </w:p>
        </w:tc>
        <w:tc>
          <w:tcPr>
            <w:tcW w:w="1160" w:type="dxa"/>
            <w:tcBorders>
              <w:tl2br w:val="nil"/>
              <w:tr2bl w:val="nil"/>
            </w:tcBorders>
            <w:vAlign w:val="center"/>
          </w:tcPr>
          <w:p w14:paraId="5A9C2BFC"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讲师</w:t>
            </w:r>
          </w:p>
        </w:tc>
        <w:tc>
          <w:tcPr>
            <w:tcW w:w="1260" w:type="dxa"/>
            <w:tcBorders>
              <w:tl2br w:val="nil"/>
              <w:tr2bl w:val="nil"/>
            </w:tcBorders>
            <w:vAlign w:val="center"/>
          </w:tcPr>
          <w:p w14:paraId="34503F62"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是</w:t>
            </w:r>
          </w:p>
        </w:tc>
        <w:tc>
          <w:tcPr>
            <w:tcW w:w="1060" w:type="dxa"/>
            <w:vMerge/>
            <w:tcBorders>
              <w:tl2br w:val="nil"/>
              <w:tr2bl w:val="nil"/>
            </w:tcBorders>
            <w:vAlign w:val="center"/>
          </w:tcPr>
          <w:p w14:paraId="059C6E78" w14:textId="77777777" w:rsidR="009A6683" w:rsidRDefault="009A6683">
            <w:pPr>
              <w:spacing w:line="440" w:lineRule="exact"/>
              <w:jc w:val="center"/>
              <w:rPr>
                <w:rFonts w:ascii="仿宋" w:eastAsia="仿宋" w:hAnsi="仿宋" w:cs="仿宋" w:hint="eastAsia"/>
                <w:color w:val="000000"/>
                <w:sz w:val="24"/>
                <w:szCs w:val="24"/>
              </w:rPr>
            </w:pPr>
          </w:p>
        </w:tc>
        <w:tc>
          <w:tcPr>
            <w:tcW w:w="980" w:type="dxa"/>
            <w:vMerge/>
            <w:tcBorders>
              <w:tl2br w:val="nil"/>
              <w:tr2bl w:val="nil"/>
            </w:tcBorders>
            <w:vAlign w:val="center"/>
          </w:tcPr>
          <w:p w14:paraId="5D46993B" w14:textId="77777777" w:rsidR="009A6683" w:rsidRDefault="009A6683">
            <w:pPr>
              <w:spacing w:line="440" w:lineRule="exact"/>
              <w:jc w:val="center"/>
              <w:rPr>
                <w:rFonts w:ascii="仿宋" w:eastAsia="仿宋" w:hAnsi="仿宋" w:cs="仿宋" w:hint="eastAsia"/>
                <w:color w:val="000000"/>
                <w:sz w:val="24"/>
                <w:szCs w:val="24"/>
              </w:rPr>
            </w:pPr>
          </w:p>
        </w:tc>
        <w:tc>
          <w:tcPr>
            <w:tcW w:w="1850" w:type="dxa"/>
            <w:vMerge/>
            <w:tcBorders>
              <w:tl2br w:val="nil"/>
              <w:tr2bl w:val="nil"/>
            </w:tcBorders>
            <w:vAlign w:val="center"/>
          </w:tcPr>
          <w:p w14:paraId="787149A4" w14:textId="77777777" w:rsidR="009A6683" w:rsidRDefault="009A6683">
            <w:pPr>
              <w:spacing w:line="440" w:lineRule="exact"/>
              <w:jc w:val="center"/>
              <w:rPr>
                <w:rFonts w:ascii="仿宋" w:eastAsia="仿宋" w:hAnsi="仿宋" w:cs="仿宋" w:hint="eastAsia"/>
                <w:color w:val="000000"/>
                <w:sz w:val="24"/>
                <w:szCs w:val="24"/>
              </w:rPr>
            </w:pPr>
          </w:p>
        </w:tc>
      </w:tr>
      <w:tr w:rsidR="009A6683" w14:paraId="2DFF8A7D" w14:textId="77777777">
        <w:trPr>
          <w:trHeight w:val="451"/>
        </w:trPr>
        <w:tc>
          <w:tcPr>
            <w:tcW w:w="1070" w:type="dxa"/>
            <w:tcBorders>
              <w:tl2br w:val="nil"/>
              <w:tr2bl w:val="nil"/>
            </w:tcBorders>
            <w:vAlign w:val="center"/>
          </w:tcPr>
          <w:p w14:paraId="364104FE"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lastRenderedPageBreak/>
              <w:t>程金璇</w:t>
            </w:r>
          </w:p>
        </w:tc>
        <w:tc>
          <w:tcPr>
            <w:tcW w:w="1460" w:type="dxa"/>
            <w:tcBorders>
              <w:tl2br w:val="nil"/>
              <w:tr2bl w:val="nil"/>
            </w:tcBorders>
            <w:vAlign w:val="center"/>
          </w:tcPr>
          <w:p w14:paraId="776943F6"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教师</w:t>
            </w:r>
          </w:p>
        </w:tc>
        <w:tc>
          <w:tcPr>
            <w:tcW w:w="1160" w:type="dxa"/>
            <w:tcBorders>
              <w:tl2br w:val="nil"/>
              <w:tr2bl w:val="nil"/>
            </w:tcBorders>
            <w:vAlign w:val="center"/>
          </w:tcPr>
          <w:p w14:paraId="1C611D58"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助教</w:t>
            </w:r>
          </w:p>
        </w:tc>
        <w:tc>
          <w:tcPr>
            <w:tcW w:w="1260" w:type="dxa"/>
            <w:tcBorders>
              <w:tl2br w:val="nil"/>
              <w:tr2bl w:val="nil"/>
            </w:tcBorders>
            <w:vAlign w:val="center"/>
          </w:tcPr>
          <w:p w14:paraId="54AF7EE0"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否</w:t>
            </w:r>
          </w:p>
        </w:tc>
        <w:tc>
          <w:tcPr>
            <w:tcW w:w="1060" w:type="dxa"/>
            <w:vMerge/>
            <w:tcBorders>
              <w:tl2br w:val="nil"/>
              <w:tr2bl w:val="nil"/>
            </w:tcBorders>
            <w:vAlign w:val="center"/>
          </w:tcPr>
          <w:p w14:paraId="6BA34345" w14:textId="77777777" w:rsidR="009A6683" w:rsidRDefault="009A6683">
            <w:pPr>
              <w:spacing w:line="440" w:lineRule="exact"/>
              <w:jc w:val="center"/>
              <w:rPr>
                <w:rFonts w:ascii="仿宋" w:eastAsia="仿宋" w:hAnsi="仿宋" w:cs="仿宋" w:hint="eastAsia"/>
                <w:color w:val="000000"/>
                <w:sz w:val="24"/>
                <w:szCs w:val="24"/>
              </w:rPr>
            </w:pPr>
          </w:p>
        </w:tc>
        <w:tc>
          <w:tcPr>
            <w:tcW w:w="980" w:type="dxa"/>
            <w:vMerge/>
            <w:tcBorders>
              <w:tl2br w:val="nil"/>
              <w:tr2bl w:val="nil"/>
            </w:tcBorders>
            <w:vAlign w:val="center"/>
          </w:tcPr>
          <w:p w14:paraId="71589D7B" w14:textId="77777777" w:rsidR="009A6683" w:rsidRDefault="009A6683">
            <w:pPr>
              <w:spacing w:line="440" w:lineRule="exact"/>
              <w:jc w:val="center"/>
              <w:rPr>
                <w:rFonts w:ascii="仿宋" w:eastAsia="仿宋" w:hAnsi="仿宋" w:cs="仿宋" w:hint="eastAsia"/>
                <w:color w:val="000000"/>
                <w:sz w:val="24"/>
                <w:szCs w:val="24"/>
              </w:rPr>
            </w:pPr>
          </w:p>
        </w:tc>
        <w:tc>
          <w:tcPr>
            <w:tcW w:w="1850" w:type="dxa"/>
            <w:vMerge/>
            <w:tcBorders>
              <w:tl2br w:val="nil"/>
              <w:tr2bl w:val="nil"/>
            </w:tcBorders>
            <w:vAlign w:val="center"/>
          </w:tcPr>
          <w:p w14:paraId="6F9E7BC8" w14:textId="77777777" w:rsidR="009A6683" w:rsidRDefault="009A6683">
            <w:pPr>
              <w:spacing w:line="440" w:lineRule="exact"/>
              <w:jc w:val="center"/>
              <w:rPr>
                <w:rFonts w:ascii="仿宋" w:eastAsia="仿宋" w:hAnsi="仿宋" w:cs="仿宋" w:hint="eastAsia"/>
                <w:color w:val="000000"/>
                <w:sz w:val="24"/>
                <w:szCs w:val="24"/>
              </w:rPr>
            </w:pPr>
          </w:p>
        </w:tc>
      </w:tr>
      <w:tr w:rsidR="009A6683" w14:paraId="5FD17F56" w14:textId="77777777">
        <w:trPr>
          <w:trHeight w:val="380"/>
        </w:trPr>
        <w:tc>
          <w:tcPr>
            <w:tcW w:w="8840" w:type="dxa"/>
            <w:gridSpan w:val="7"/>
            <w:tcBorders>
              <w:tl2br w:val="nil"/>
              <w:tr2bl w:val="nil"/>
            </w:tcBorders>
            <w:shd w:val="clear" w:color="auto" w:fill="F7CAAC" w:themeFill="accent2" w:themeFillTint="66"/>
            <w:vAlign w:val="center"/>
          </w:tcPr>
          <w:p w14:paraId="3F70A75D"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b/>
                <w:bCs/>
                <w:color w:val="000000"/>
                <w:sz w:val="24"/>
                <w:szCs w:val="24"/>
              </w:rPr>
              <w:t>兼职教师</w:t>
            </w:r>
          </w:p>
        </w:tc>
      </w:tr>
      <w:tr w:rsidR="009A6683" w14:paraId="38194A18" w14:textId="77777777">
        <w:trPr>
          <w:trHeight w:val="470"/>
        </w:trPr>
        <w:tc>
          <w:tcPr>
            <w:tcW w:w="1070" w:type="dxa"/>
            <w:tcBorders>
              <w:tl2br w:val="nil"/>
              <w:tr2bl w:val="nil"/>
            </w:tcBorders>
          </w:tcPr>
          <w:p w14:paraId="030EFD4F"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姓名</w:t>
            </w:r>
          </w:p>
        </w:tc>
        <w:tc>
          <w:tcPr>
            <w:tcW w:w="4940" w:type="dxa"/>
            <w:gridSpan w:val="4"/>
            <w:tcBorders>
              <w:tl2br w:val="nil"/>
              <w:tr2bl w:val="nil"/>
            </w:tcBorders>
          </w:tcPr>
          <w:p w14:paraId="711864DC"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职务</w:t>
            </w:r>
          </w:p>
        </w:tc>
        <w:tc>
          <w:tcPr>
            <w:tcW w:w="2830" w:type="dxa"/>
            <w:gridSpan w:val="2"/>
            <w:tcBorders>
              <w:tl2br w:val="nil"/>
              <w:tr2bl w:val="nil"/>
            </w:tcBorders>
          </w:tcPr>
          <w:p w14:paraId="4FE24FB9" w14:textId="77777777" w:rsidR="009A6683" w:rsidRDefault="00000000">
            <w:pPr>
              <w:spacing w:line="340" w:lineRule="exact"/>
              <w:jc w:val="center"/>
              <w:rPr>
                <w:rFonts w:ascii="仿宋" w:eastAsia="仿宋" w:hAnsi="仿宋" w:cs="仿宋" w:hint="eastAsia"/>
                <w:b/>
                <w:color w:val="000000"/>
                <w:sz w:val="24"/>
                <w:szCs w:val="24"/>
              </w:rPr>
            </w:pPr>
            <w:r>
              <w:rPr>
                <w:rFonts w:ascii="仿宋" w:eastAsia="仿宋" w:hAnsi="仿宋" w:cs="仿宋" w:hint="eastAsia"/>
                <w:b/>
                <w:color w:val="000000"/>
                <w:sz w:val="24"/>
                <w:szCs w:val="24"/>
              </w:rPr>
              <w:t>职称</w:t>
            </w:r>
          </w:p>
        </w:tc>
      </w:tr>
      <w:tr w:rsidR="009A6683" w14:paraId="6592C06B" w14:textId="77777777">
        <w:trPr>
          <w:trHeight w:val="470"/>
        </w:trPr>
        <w:tc>
          <w:tcPr>
            <w:tcW w:w="1070" w:type="dxa"/>
            <w:tcBorders>
              <w:tl2br w:val="nil"/>
              <w:tr2bl w:val="nil"/>
            </w:tcBorders>
            <w:vAlign w:val="center"/>
          </w:tcPr>
          <w:p w14:paraId="3D3C450C"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周晓鸣</w:t>
            </w:r>
          </w:p>
        </w:tc>
        <w:tc>
          <w:tcPr>
            <w:tcW w:w="4940" w:type="dxa"/>
            <w:gridSpan w:val="4"/>
            <w:tcBorders>
              <w:tl2br w:val="nil"/>
              <w:tr2bl w:val="nil"/>
            </w:tcBorders>
            <w:vAlign w:val="center"/>
          </w:tcPr>
          <w:p w14:paraId="4C31BE64"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上海市模特协会副会长</w:t>
            </w:r>
          </w:p>
        </w:tc>
        <w:tc>
          <w:tcPr>
            <w:tcW w:w="2830" w:type="dxa"/>
            <w:gridSpan w:val="2"/>
            <w:tcBorders>
              <w:tl2br w:val="nil"/>
              <w:tr2bl w:val="nil"/>
            </w:tcBorders>
            <w:vAlign w:val="center"/>
          </w:tcPr>
          <w:p w14:paraId="2B61E4C9"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副教授</w:t>
            </w:r>
          </w:p>
        </w:tc>
      </w:tr>
      <w:tr w:rsidR="009A6683" w14:paraId="7ACE6B0D" w14:textId="77777777">
        <w:trPr>
          <w:trHeight w:val="470"/>
        </w:trPr>
        <w:tc>
          <w:tcPr>
            <w:tcW w:w="1070" w:type="dxa"/>
            <w:tcBorders>
              <w:tl2br w:val="nil"/>
              <w:tr2bl w:val="nil"/>
            </w:tcBorders>
            <w:vAlign w:val="center"/>
          </w:tcPr>
          <w:p w14:paraId="49ECBB10" w14:textId="77777777" w:rsidR="009A6683" w:rsidRDefault="00000000">
            <w:pPr>
              <w:spacing w:line="440" w:lineRule="exact"/>
              <w:jc w:val="center"/>
              <w:rPr>
                <w:rFonts w:ascii="仿宋" w:eastAsia="仿宋" w:hAnsi="仿宋" w:cs="仿宋" w:hint="eastAsia"/>
                <w:color w:val="000000"/>
                <w:sz w:val="24"/>
                <w:szCs w:val="24"/>
              </w:rPr>
            </w:pPr>
            <w:proofErr w:type="gramStart"/>
            <w:r>
              <w:rPr>
                <w:rFonts w:ascii="仿宋" w:eastAsia="仿宋" w:hAnsi="仿宋" w:cs="仿宋" w:hint="eastAsia"/>
                <w:color w:val="000000"/>
                <w:sz w:val="24"/>
                <w:szCs w:val="24"/>
              </w:rPr>
              <w:t>何贝丰</w:t>
            </w:r>
            <w:proofErr w:type="gramEnd"/>
          </w:p>
        </w:tc>
        <w:tc>
          <w:tcPr>
            <w:tcW w:w="4940" w:type="dxa"/>
            <w:gridSpan w:val="4"/>
            <w:tcBorders>
              <w:tl2br w:val="nil"/>
              <w:tr2bl w:val="nil"/>
            </w:tcBorders>
            <w:vAlign w:val="center"/>
          </w:tcPr>
          <w:p w14:paraId="19D127C3"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上海工程技术大学教师</w:t>
            </w:r>
          </w:p>
        </w:tc>
        <w:tc>
          <w:tcPr>
            <w:tcW w:w="2830" w:type="dxa"/>
            <w:gridSpan w:val="2"/>
            <w:tcBorders>
              <w:tl2br w:val="nil"/>
              <w:tr2bl w:val="nil"/>
            </w:tcBorders>
            <w:vAlign w:val="center"/>
          </w:tcPr>
          <w:p w14:paraId="07EF1A3E"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讲师</w:t>
            </w:r>
          </w:p>
        </w:tc>
      </w:tr>
      <w:tr w:rsidR="009A6683" w14:paraId="3C763858" w14:textId="77777777">
        <w:trPr>
          <w:trHeight w:val="470"/>
        </w:trPr>
        <w:tc>
          <w:tcPr>
            <w:tcW w:w="1070" w:type="dxa"/>
            <w:tcBorders>
              <w:tl2br w:val="nil"/>
              <w:tr2bl w:val="nil"/>
            </w:tcBorders>
            <w:vAlign w:val="center"/>
          </w:tcPr>
          <w:p w14:paraId="5BEDCA35" w14:textId="77777777" w:rsidR="009A6683" w:rsidRDefault="00000000">
            <w:pPr>
              <w:adjustRightInd w:val="0"/>
              <w:snapToGrid w:val="0"/>
              <w:spacing w:line="36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lang w:bidi="ar"/>
              </w:rPr>
              <w:t>吴贵奇</w:t>
            </w:r>
          </w:p>
        </w:tc>
        <w:tc>
          <w:tcPr>
            <w:tcW w:w="4940" w:type="dxa"/>
            <w:gridSpan w:val="4"/>
            <w:tcBorders>
              <w:tl2br w:val="nil"/>
              <w:tr2bl w:val="nil"/>
            </w:tcBorders>
            <w:vAlign w:val="center"/>
          </w:tcPr>
          <w:p w14:paraId="4C733017" w14:textId="77777777" w:rsidR="009A6683" w:rsidRDefault="00000000">
            <w:pPr>
              <w:widowControl/>
              <w:adjustRightInd w:val="0"/>
              <w:snapToGrid w:val="0"/>
              <w:spacing w:line="36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lang w:eastAsia="zh-Hans"/>
              </w:rPr>
              <w:t>上海奇柒辰垚文化传播公司</w:t>
            </w:r>
            <w:r>
              <w:rPr>
                <w:rFonts w:ascii="仿宋" w:eastAsia="仿宋" w:hAnsi="仿宋" w:cs="仿宋" w:hint="eastAsia"/>
                <w:color w:val="000000"/>
                <w:sz w:val="24"/>
                <w:szCs w:val="24"/>
              </w:rPr>
              <w:t>创始人</w:t>
            </w:r>
          </w:p>
        </w:tc>
        <w:tc>
          <w:tcPr>
            <w:tcW w:w="2830" w:type="dxa"/>
            <w:gridSpan w:val="2"/>
            <w:tcBorders>
              <w:tl2br w:val="nil"/>
              <w:tr2bl w:val="nil"/>
            </w:tcBorders>
            <w:vAlign w:val="center"/>
          </w:tcPr>
          <w:p w14:paraId="7A08BE37"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行业导师</w:t>
            </w:r>
          </w:p>
        </w:tc>
      </w:tr>
      <w:tr w:rsidR="009A6683" w14:paraId="03B845F9" w14:textId="77777777">
        <w:trPr>
          <w:trHeight w:val="470"/>
        </w:trPr>
        <w:tc>
          <w:tcPr>
            <w:tcW w:w="1070" w:type="dxa"/>
            <w:tcBorders>
              <w:tl2br w:val="nil"/>
              <w:tr2bl w:val="nil"/>
            </w:tcBorders>
            <w:vAlign w:val="center"/>
          </w:tcPr>
          <w:p w14:paraId="1E5C6542" w14:textId="77777777" w:rsidR="009A6683" w:rsidRDefault="00000000">
            <w:pPr>
              <w:adjustRightInd w:val="0"/>
              <w:snapToGrid w:val="0"/>
              <w:spacing w:line="36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崔丽娜</w:t>
            </w:r>
          </w:p>
        </w:tc>
        <w:tc>
          <w:tcPr>
            <w:tcW w:w="4940" w:type="dxa"/>
            <w:gridSpan w:val="4"/>
            <w:tcBorders>
              <w:tl2br w:val="nil"/>
              <w:tr2bl w:val="nil"/>
            </w:tcBorders>
            <w:vAlign w:val="center"/>
          </w:tcPr>
          <w:p w14:paraId="59A54DEC" w14:textId="77777777" w:rsidR="009A6683" w:rsidRDefault="00000000">
            <w:pPr>
              <w:widowControl/>
              <w:adjustRightInd w:val="0"/>
              <w:snapToGrid w:val="0"/>
              <w:spacing w:line="36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北京东方添</w:t>
            </w:r>
            <w:proofErr w:type="gramStart"/>
            <w:r>
              <w:rPr>
                <w:rFonts w:ascii="仿宋" w:eastAsia="仿宋" w:hAnsi="仿宋" w:cs="仿宋" w:hint="eastAsia"/>
                <w:color w:val="000000"/>
                <w:sz w:val="24"/>
                <w:szCs w:val="24"/>
              </w:rPr>
              <w:t>樾</w:t>
            </w:r>
            <w:proofErr w:type="gramEnd"/>
            <w:r>
              <w:rPr>
                <w:rFonts w:ascii="仿宋" w:eastAsia="仿宋" w:hAnsi="仿宋" w:cs="仿宋" w:hint="eastAsia"/>
                <w:color w:val="000000"/>
                <w:sz w:val="24"/>
                <w:szCs w:val="24"/>
              </w:rPr>
              <w:t>传媒有限公司副总经理</w:t>
            </w:r>
          </w:p>
        </w:tc>
        <w:tc>
          <w:tcPr>
            <w:tcW w:w="2830" w:type="dxa"/>
            <w:gridSpan w:val="2"/>
            <w:tcBorders>
              <w:tl2br w:val="nil"/>
              <w:tr2bl w:val="nil"/>
            </w:tcBorders>
            <w:vAlign w:val="center"/>
          </w:tcPr>
          <w:p w14:paraId="35AB325F"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行业导师</w:t>
            </w:r>
          </w:p>
        </w:tc>
      </w:tr>
      <w:tr w:rsidR="009A6683" w14:paraId="650426D9" w14:textId="77777777">
        <w:trPr>
          <w:trHeight w:val="470"/>
        </w:trPr>
        <w:tc>
          <w:tcPr>
            <w:tcW w:w="1070" w:type="dxa"/>
            <w:tcBorders>
              <w:tl2br w:val="nil"/>
              <w:tr2bl w:val="nil"/>
            </w:tcBorders>
            <w:vAlign w:val="center"/>
          </w:tcPr>
          <w:p w14:paraId="4F6124AB" w14:textId="77777777" w:rsidR="009A6683" w:rsidRDefault="00000000">
            <w:pPr>
              <w:adjustRightInd w:val="0"/>
              <w:snapToGrid w:val="0"/>
              <w:spacing w:line="36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lang w:bidi="ar"/>
              </w:rPr>
              <w:t>吴冰茹</w:t>
            </w:r>
          </w:p>
        </w:tc>
        <w:tc>
          <w:tcPr>
            <w:tcW w:w="4940" w:type="dxa"/>
            <w:gridSpan w:val="4"/>
            <w:tcBorders>
              <w:tl2br w:val="nil"/>
              <w:tr2bl w:val="nil"/>
            </w:tcBorders>
            <w:vAlign w:val="center"/>
          </w:tcPr>
          <w:p w14:paraId="5CC88B56" w14:textId="77777777" w:rsidR="009A6683" w:rsidRDefault="00000000">
            <w:pPr>
              <w:adjustRightInd w:val="0"/>
              <w:snapToGrid w:val="0"/>
              <w:spacing w:line="360" w:lineRule="exact"/>
              <w:jc w:val="center"/>
              <w:rPr>
                <w:rFonts w:ascii="仿宋" w:eastAsia="仿宋" w:hAnsi="仿宋" w:cs="仿宋" w:hint="eastAsia"/>
                <w:color w:val="000000"/>
                <w:sz w:val="24"/>
                <w:szCs w:val="24"/>
                <w:lang w:eastAsia="zh-Hans"/>
              </w:rPr>
            </w:pPr>
            <w:r>
              <w:rPr>
                <w:rFonts w:ascii="仿宋" w:eastAsia="仿宋" w:hAnsi="仿宋" w:cs="仿宋" w:hint="eastAsia"/>
                <w:color w:val="000000"/>
                <w:sz w:val="24"/>
                <w:szCs w:val="24"/>
              </w:rPr>
              <w:t>HOTPOT星</w:t>
            </w:r>
            <w:proofErr w:type="gramStart"/>
            <w:r>
              <w:rPr>
                <w:rFonts w:ascii="仿宋" w:eastAsia="仿宋" w:hAnsi="仿宋" w:cs="仿宋" w:hint="eastAsia"/>
                <w:color w:val="000000"/>
                <w:sz w:val="24"/>
                <w:szCs w:val="24"/>
              </w:rPr>
              <w:t>璐</w:t>
            </w:r>
            <w:proofErr w:type="gramEnd"/>
            <w:r>
              <w:rPr>
                <w:rFonts w:ascii="仿宋" w:eastAsia="仿宋" w:hAnsi="仿宋" w:cs="仿宋" w:hint="eastAsia"/>
                <w:color w:val="000000"/>
                <w:sz w:val="24"/>
                <w:szCs w:val="24"/>
              </w:rPr>
              <w:t>娱乐发展有限公司合伙人</w:t>
            </w:r>
          </w:p>
        </w:tc>
        <w:tc>
          <w:tcPr>
            <w:tcW w:w="2830" w:type="dxa"/>
            <w:gridSpan w:val="2"/>
            <w:tcBorders>
              <w:tl2br w:val="nil"/>
              <w:tr2bl w:val="nil"/>
            </w:tcBorders>
            <w:vAlign w:val="center"/>
          </w:tcPr>
          <w:p w14:paraId="14964C92" w14:textId="77777777" w:rsidR="009A6683" w:rsidRDefault="00000000">
            <w:pPr>
              <w:spacing w:line="4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行业导师</w:t>
            </w:r>
          </w:p>
        </w:tc>
      </w:tr>
    </w:tbl>
    <w:p w14:paraId="6B533A4E" w14:textId="77777777" w:rsidR="009A6683" w:rsidRDefault="009A6683">
      <w:pPr>
        <w:snapToGrid w:val="0"/>
        <w:spacing w:line="440" w:lineRule="exact"/>
        <w:rPr>
          <w:rFonts w:hint="eastAsia"/>
          <w:sz w:val="24"/>
          <w:szCs w:val="24"/>
        </w:rPr>
      </w:pPr>
    </w:p>
    <w:p w14:paraId="72F0BC9E" w14:textId="77777777" w:rsidR="009A6683" w:rsidRDefault="00000000">
      <w:pPr>
        <w:widowControl/>
        <w:ind w:firstLineChars="100" w:firstLine="281"/>
        <w:jc w:val="left"/>
        <w:rPr>
          <w:rFonts w:ascii="仿宋" w:eastAsia="仿宋" w:hAnsi="仿宋" w:hint="eastAsia"/>
          <w:b/>
          <w:sz w:val="28"/>
          <w:szCs w:val="28"/>
        </w:rPr>
      </w:pPr>
      <w:r>
        <w:rPr>
          <w:rFonts w:ascii="仿宋" w:eastAsia="仿宋" w:hAnsi="仿宋" w:hint="eastAsia"/>
          <w:b/>
          <w:sz w:val="28"/>
          <w:szCs w:val="28"/>
        </w:rPr>
        <w:t>（二）教学设施</w:t>
      </w:r>
    </w:p>
    <w:p w14:paraId="1880E406" w14:textId="77777777" w:rsidR="009A6683" w:rsidRDefault="00000000">
      <w:pPr>
        <w:widowControl/>
        <w:adjustRightInd w:val="0"/>
        <w:snapToGrid w:val="0"/>
        <w:ind w:firstLineChars="200" w:firstLine="560"/>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 xml:space="preserve">主要包括能够满足正常的课程教学、实习实训所需的专业教室、实训室和实习实训基地。 </w:t>
      </w:r>
    </w:p>
    <w:p w14:paraId="23B87FF1" w14:textId="77777777" w:rsidR="009A6683" w:rsidRDefault="00000000">
      <w:pPr>
        <w:widowControl/>
        <w:numPr>
          <w:ilvl w:val="0"/>
          <w:numId w:val="3"/>
        </w:numPr>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专业教室基本要求 </w:t>
      </w:r>
    </w:p>
    <w:p w14:paraId="7810F825"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具备利用信息化手段开展混合式教学的条件。一般配备黑（白）板、多媒体计算机、投影设备、音响设备，具有互联网接入或无线网络环境及网络安全防护措施。安装应急照明装置并保持良好状态，符合紧急疏散要求，安</w:t>
      </w:r>
      <w:proofErr w:type="gramStart"/>
      <w:r>
        <w:rPr>
          <w:rFonts w:ascii="仿宋" w:eastAsia="仿宋" w:hAnsi="仿宋" w:cs="仿宋" w:hint="eastAsia"/>
          <w:color w:val="000000"/>
          <w:kern w:val="0"/>
          <w:sz w:val="28"/>
          <w:szCs w:val="28"/>
          <w:lang w:bidi="ar"/>
        </w:rPr>
        <w:t>防标志</w:t>
      </w:r>
      <w:proofErr w:type="gramEnd"/>
      <w:r>
        <w:rPr>
          <w:rFonts w:ascii="仿宋" w:eastAsia="仿宋" w:hAnsi="仿宋" w:cs="仿宋" w:hint="eastAsia"/>
          <w:color w:val="000000"/>
          <w:kern w:val="0"/>
          <w:sz w:val="28"/>
          <w:szCs w:val="28"/>
          <w:lang w:bidi="ar"/>
        </w:rPr>
        <w:t xml:space="preserve">明显，保持逃生通道畅通无阻。 </w:t>
      </w:r>
    </w:p>
    <w:p w14:paraId="3E0C9B1A" w14:textId="77777777" w:rsidR="009A6683" w:rsidRDefault="00000000">
      <w:pPr>
        <w:widowControl/>
        <w:numPr>
          <w:ilvl w:val="0"/>
          <w:numId w:val="3"/>
        </w:numPr>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校内外实验、实训场所基本要求 </w:t>
      </w:r>
    </w:p>
    <w:p w14:paraId="04A7116F"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实验、实训场所面积、设备设施、安全、环境、管理等符合教育部有关标准（规定、办法），实验、实</w:t>
      </w:r>
      <w:proofErr w:type="gramStart"/>
      <w:r>
        <w:rPr>
          <w:rFonts w:ascii="仿宋" w:eastAsia="仿宋" w:hAnsi="仿宋" w:cs="仿宋" w:hint="eastAsia"/>
          <w:color w:val="000000"/>
          <w:kern w:val="0"/>
          <w:sz w:val="28"/>
          <w:szCs w:val="28"/>
          <w:lang w:bidi="ar"/>
        </w:rPr>
        <w:t>训环境</w:t>
      </w:r>
      <w:proofErr w:type="gramEnd"/>
      <w:r>
        <w:rPr>
          <w:rFonts w:ascii="仿宋" w:eastAsia="仿宋" w:hAnsi="仿宋" w:cs="仿宋" w:hint="eastAsia"/>
          <w:color w:val="000000"/>
          <w:kern w:val="0"/>
          <w:sz w:val="28"/>
          <w:szCs w:val="28"/>
          <w:lang w:bidi="ar"/>
        </w:rPr>
        <w:t>与设备设施对接真实职业场景或工作情境，实</w:t>
      </w:r>
      <w:proofErr w:type="gramStart"/>
      <w:r>
        <w:rPr>
          <w:rFonts w:ascii="仿宋" w:eastAsia="仿宋" w:hAnsi="仿宋" w:cs="仿宋" w:hint="eastAsia"/>
          <w:color w:val="000000"/>
          <w:kern w:val="0"/>
          <w:sz w:val="28"/>
          <w:szCs w:val="28"/>
          <w:lang w:bidi="ar"/>
        </w:rPr>
        <w:t>训项目</w:t>
      </w:r>
      <w:proofErr w:type="gramEnd"/>
      <w:r>
        <w:rPr>
          <w:rFonts w:ascii="仿宋" w:eastAsia="仿宋" w:hAnsi="仿宋" w:cs="仿宋" w:hint="eastAsia"/>
          <w:color w:val="000000"/>
          <w:kern w:val="0"/>
          <w:sz w:val="28"/>
          <w:szCs w:val="28"/>
          <w:lang w:bidi="ar"/>
        </w:rPr>
        <w:t>注重工学结合、理实一体化，实验、实</w:t>
      </w:r>
      <w:proofErr w:type="gramStart"/>
      <w:r>
        <w:rPr>
          <w:rFonts w:ascii="仿宋" w:eastAsia="仿宋" w:hAnsi="仿宋" w:cs="仿宋" w:hint="eastAsia"/>
          <w:color w:val="000000"/>
          <w:kern w:val="0"/>
          <w:sz w:val="28"/>
          <w:szCs w:val="28"/>
          <w:lang w:bidi="ar"/>
        </w:rPr>
        <w:t>训指导</w:t>
      </w:r>
      <w:proofErr w:type="gramEnd"/>
      <w:r>
        <w:rPr>
          <w:rFonts w:ascii="仿宋" w:eastAsia="仿宋" w:hAnsi="仿宋" w:cs="仿宋" w:hint="eastAsia"/>
          <w:color w:val="000000"/>
          <w:kern w:val="0"/>
          <w:sz w:val="28"/>
          <w:szCs w:val="28"/>
          <w:lang w:bidi="ar"/>
        </w:rPr>
        <w:t>教师配备合理，实验、实</w:t>
      </w:r>
      <w:proofErr w:type="gramStart"/>
      <w:r>
        <w:rPr>
          <w:rFonts w:ascii="仿宋" w:eastAsia="仿宋" w:hAnsi="仿宋" w:cs="仿宋" w:hint="eastAsia"/>
          <w:color w:val="000000"/>
          <w:kern w:val="0"/>
          <w:sz w:val="28"/>
          <w:szCs w:val="28"/>
          <w:lang w:bidi="ar"/>
        </w:rPr>
        <w:t>训管理</w:t>
      </w:r>
      <w:proofErr w:type="gramEnd"/>
      <w:r>
        <w:rPr>
          <w:rFonts w:ascii="仿宋" w:eastAsia="仿宋" w:hAnsi="仿宋" w:cs="仿宋" w:hint="eastAsia"/>
          <w:color w:val="000000"/>
          <w:kern w:val="0"/>
          <w:sz w:val="28"/>
          <w:szCs w:val="28"/>
          <w:lang w:bidi="ar"/>
        </w:rPr>
        <w:t xml:space="preserve">及实施规章制度齐全，确保能够顺利开展 T 台展示、平面拍摄、网络直播、排演参赛等实验、实训活动。鼓励在实训中运用大数据、云计算、人工智能、虚拟仿真等前沿信息技术。 </w:t>
      </w:r>
    </w:p>
    <w:p w14:paraId="185492C3"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（1）T </w:t>
      </w:r>
      <w:proofErr w:type="gramStart"/>
      <w:r>
        <w:rPr>
          <w:rFonts w:ascii="仿宋" w:eastAsia="仿宋" w:hAnsi="仿宋" w:cs="仿宋" w:hint="eastAsia"/>
          <w:color w:val="000000"/>
          <w:kern w:val="0"/>
          <w:sz w:val="28"/>
          <w:szCs w:val="28"/>
          <w:lang w:bidi="ar"/>
        </w:rPr>
        <w:t>台实训</w:t>
      </w:r>
      <w:proofErr w:type="gramEnd"/>
      <w:r>
        <w:rPr>
          <w:rFonts w:ascii="仿宋" w:eastAsia="仿宋" w:hAnsi="仿宋" w:cs="仿宋" w:hint="eastAsia"/>
          <w:color w:val="000000"/>
          <w:kern w:val="0"/>
          <w:sz w:val="28"/>
          <w:szCs w:val="28"/>
          <w:lang w:bidi="ar"/>
        </w:rPr>
        <w:t xml:space="preserve">室：配备T台、多媒体、音响、镜子、服装、摄影摄像等设备设施，用于服装表演训练、服装表演编导等实训教学。 </w:t>
      </w:r>
    </w:p>
    <w:p w14:paraId="7F8F0898"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（2）形体实训室：配备多媒体、音响、把杆、镜子、地胶、钢琴等设备设施，用于形体技能、戏剧表演排练、礼仪训练等实训教学。 </w:t>
      </w:r>
    </w:p>
    <w:p w14:paraId="2D49B38B"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（3）</w:t>
      </w:r>
      <w:proofErr w:type="gramStart"/>
      <w:r>
        <w:rPr>
          <w:rFonts w:ascii="仿宋" w:eastAsia="仿宋" w:hAnsi="仿宋" w:cs="仿宋" w:hint="eastAsia"/>
          <w:color w:val="000000"/>
          <w:kern w:val="0"/>
          <w:sz w:val="28"/>
          <w:szCs w:val="28"/>
          <w:lang w:bidi="ar"/>
        </w:rPr>
        <w:t>摄录播实训</w:t>
      </w:r>
      <w:proofErr w:type="gramEnd"/>
      <w:r>
        <w:rPr>
          <w:rFonts w:ascii="仿宋" w:eastAsia="仿宋" w:hAnsi="仿宋" w:cs="仿宋" w:hint="eastAsia"/>
          <w:color w:val="000000"/>
          <w:kern w:val="0"/>
          <w:sz w:val="28"/>
          <w:szCs w:val="28"/>
          <w:lang w:bidi="ar"/>
        </w:rPr>
        <w:t xml:space="preserve">室：配备照相机、镜头、摄像机、摇头灯、手动追光灯、电脑、电动背景幕布等设备设施，用于平面拍摄、镜前造型、直播等实训教学。 </w:t>
      </w:r>
    </w:p>
    <w:p w14:paraId="7F79ACF1"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（4）实验剧场实训室：配备具有专业标准的舞台、灯光、音响及化妆、服装、道具间等设备设施，用于T台汇报演出、服装表演专业比赛、社会服务等实训教学。  </w:t>
      </w:r>
    </w:p>
    <w:p w14:paraId="79EC8465"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3. 实习场所基本要求 </w:t>
      </w:r>
    </w:p>
    <w:p w14:paraId="01A017CC" w14:textId="77777777" w:rsidR="009A6683" w:rsidRDefault="00000000">
      <w:pPr>
        <w:widowControl/>
        <w:adjustRightInd w:val="0"/>
        <w:snapToGrid w:val="0"/>
        <w:ind w:firstLineChars="200" w:firstLine="560"/>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lastRenderedPageBreak/>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提供时尚表演、时尚主播、自媒体销售、时尚编导、模特经纪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75BD9F62" w14:textId="77777777" w:rsidR="009A6683" w:rsidRDefault="009A6683">
      <w:pPr>
        <w:widowControl/>
        <w:adjustRightInd w:val="0"/>
        <w:snapToGrid w:val="0"/>
        <w:ind w:firstLineChars="200" w:firstLine="528"/>
        <w:jc w:val="center"/>
        <w:rPr>
          <w:rFonts w:ascii="仿宋" w:eastAsia="仿宋" w:hAnsi="仿宋" w:cs="仿宋" w:hint="eastAsia"/>
          <w:spacing w:val="12"/>
          <w:sz w:val="24"/>
          <w:szCs w:val="24"/>
        </w:rPr>
      </w:pPr>
    </w:p>
    <w:p w14:paraId="06986E3D" w14:textId="77777777" w:rsidR="009A6683" w:rsidRDefault="00000000">
      <w:pPr>
        <w:widowControl/>
        <w:adjustRightInd w:val="0"/>
        <w:snapToGrid w:val="0"/>
        <w:ind w:firstLineChars="200" w:firstLine="528"/>
        <w:jc w:val="center"/>
        <w:rPr>
          <w:rFonts w:ascii="仿宋" w:eastAsia="仿宋" w:hAnsi="仿宋" w:cs="仿宋" w:hint="eastAsia"/>
          <w:color w:val="000000"/>
          <w:kern w:val="0"/>
          <w:sz w:val="28"/>
          <w:szCs w:val="28"/>
          <w:lang w:bidi="ar"/>
        </w:rPr>
      </w:pPr>
      <w:r>
        <w:rPr>
          <w:rFonts w:ascii="仿宋" w:eastAsia="仿宋" w:hAnsi="仿宋" w:cs="仿宋" w:hint="eastAsia"/>
          <w:spacing w:val="12"/>
          <w:sz w:val="24"/>
          <w:szCs w:val="24"/>
        </w:rPr>
        <w:t>表2  校外实训基地表</w:t>
      </w:r>
    </w:p>
    <w:tbl>
      <w:tblPr>
        <w:tblStyle w:val="6-51"/>
        <w:tblW w:w="0" w:type="auto"/>
        <w:tblBorders>
          <w:top w:val="single" w:sz="8" w:space="0" w:color="F7CAAC" w:themeColor="accent2" w:themeTint="66"/>
          <w:left w:val="single" w:sz="8" w:space="0" w:color="F7CAAC" w:themeColor="accent2" w:themeTint="66"/>
          <w:bottom w:val="single" w:sz="8" w:space="0" w:color="F7CAAC" w:themeColor="accent2" w:themeTint="66"/>
          <w:right w:val="single" w:sz="8" w:space="0" w:color="F7CAAC" w:themeColor="accent2" w:themeTint="66"/>
          <w:insideH w:val="single" w:sz="8" w:space="0" w:color="F7CAAC" w:themeColor="accent2" w:themeTint="66"/>
          <w:insideV w:val="single" w:sz="8" w:space="0" w:color="F7CAAC" w:themeColor="accent2" w:themeTint="66"/>
        </w:tblBorders>
        <w:tblLook w:val="04A0" w:firstRow="1" w:lastRow="0" w:firstColumn="1" w:lastColumn="0" w:noHBand="0" w:noVBand="1"/>
      </w:tblPr>
      <w:tblGrid>
        <w:gridCol w:w="735"/>
        <w:gridCol w:w="4785"/>
        <w:gridCol w:w="3759"/>
      </w:tblGrid>
      <w:tr w:rsidR="009A6683" w14:paraId="514FD8AB" w14:textId="77777777" w:rsidTr="009A6683">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shd w:val="clear" w:color="auto" w:fill="F7CAAC" w:themeFill="accent2" w:themeFillTint="66"/>
          </w:tcPr>
          <w:p w14:paraId="20C9CDF0"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color w:val="auto"/>
                <w:sz w:val="24"/>
                <w:szCs w:val="24"/>
              </w:rPr>
              <w:t>序号</w:t>
            </w:r>
          </w:p>
        </w:tc>
        <w:tc>
          <w:tcPr>
            <w:tcW w:w="4785" w:type="dxa"/>
            <w:tcBorders>
              <w:tl2br w:val="nil"/>
              <w:tr2bl w:val="nil"/>
            </w:tcBorders>
            <w:shd w:val="clear" w:color="auto" w:fill="F7CAAC" w:themeFill="accent2" w:themeFillTint="66"/>
          </w:tcPr>
          <w:p w14:paraId="78EE375E" w14:textId="77777777" w:rsidR="009A6683" w:rsidRDefault="00000000">
            <w:pPr>
              <w:spacing w:line="34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b w:val="0"/>
                <w:color w:val="auto"/>
                <w:sz w:val="24"/>
                <w:szCs w:val="24"/>
              </w:rPr>
            </w:pPr>
            <w:r>
              <w:rPr>
                <w:rFonts w:ascii="仿宋" w:eastAsia="仿宋" w:hAnsi="仿宋" w:cs="仿宋" w:hint="eastAsia"/>
                <w:color w:val="auto"/>
                <w:sz w:val="24"/>
                <w:szCs w:val="24"/>
              </w:rPr>
              <w:t>合作单位全称</w:t>
            </w:r>
          </w:p>
        </w:tc>
        <w:tc>
          <w:tcPr>
            <w:tcW w:w="3759" w:type="dxa"/>
            <w:tcBorders>
              <w:tl2br w:val="nil"/>
              <w:tr2bl w:val="nil"/>
            </w:tcBorders>
            <w:shd w:val="clear" w:color="auto" w:fill="F7CAAC" w:themeFill="accent2" w:themeFillTint="66"/>
          </w:tcPr>
          <w:p w14:paraId="65CF006A" w14:textId="77777777" w:rsidR="009A6683" w:rsidRDefault="00000000">
            <w:pPr>
              <w:spacing w:line="340" w:lineRule="exact"/>
              <w:jc w:val="center"/>
              <w:cnfStyle w:val="100000000000" w:firstRow="1" w:lastRow="0" w:firstColumn="0" w:lastColumn="0" w:oddVBand="0" w:evenVBand="0" w:oddHBand="0" w:evenHBand="0" w:firstRowFirstColumn="0" w:firstRowLastColumn="0" w:lastRowFirstColumn="0" w:lastRowLastColumn="0"/>
              <w:rPr>
                <w:rFonts w:ascii="仿宋" w:eastAsia="仿宋" w:hAnsi="仿宋" w:cs="仿宋" w:hint="eastAsia"/>
                <w:b w:val="0"/>
                <w:bCs w:val="0"/>
                <w:color w:val="auto"/>
                <w:sz w:val="24"/>
                <w:szCs w:val="24"/>
              </w:rPr>
            </w:pPr>
            <w:r>
              <w:rPr>
                <w:rFonts w:ascii="仿宋" w:eastAsia="仿宋" w:hAnsi="仿宋" w:cs="仿宋" w:hint="eastAsia"/>
                <w:color w:val="auto"/>
                <w:sz w:val="24"/>
                <w:szCs w:val="24"/>
              </w:rPr>
              <w:t>实训内容与方式</w:t>
            </w:r>
          </w:p>
        </w:tc>
      </w:tr>
      <w:tr w:rsidR="009A6683" w14:paraId="7055C3B5"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7F38031D"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1</w:t>
            </w:r>
          </w:p>
        </w:tc>
        <w:tc>
          <w:tcPr>
            <w:tcW w:w="4785" w:type="dxa"/>
            <w:tcBorders>
              <w:tl2br w:val="nil"/>
              <w:tr2bl w:val="nil"/>
            </w:tcBorders>
          </w:tcPr>
          <w:p w14:paraId="22DC7E6D"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上海火石文化经纪有限公司</w:t>
            </w:r>
          </w:p>
        </w:tc>
        <w:tc>
          <w:tcPr>
            <w:tcW w:w="3759" w:type="dxa"/>
            <w:tcBorders>
              <w:tl2br w:val="nil"/>
              <w:tr2bl w:val="nil"/>
            </w:tcBorders>
          </w:tcPr>
          <w:p w14:paraId="7FEADE0E"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507CED54"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2541E414"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2</w:t>
            </w:r>
          </w:p>
        </w:tc>
        <w:tc>
          <w:tcPr>
            <w:tcW w:w="4785" w:type="dxa"/>
            <w:tcBorders>
              <w:tl2br w:val="nil"/>
              <w:tr2bl w:val="nil"/>
            </w:tcBorders>
          </w:tcPr>
          <w:p w14:paraId="6BD78757"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上海英模文化发展有限公司</w:t>
            </w:r>
          </w:p>
        </w:tc>
        <w:tc>
          <w:tcPr>
            <w:tcW w:w="3759" w:type="dxa"/>
            <w:tcBorders>
              <w:tl2br w:val="nil"/>
              <w:tr2bl w:val="nil"/>
            </w:tcBorders>
          </w:tcPr>
          <w:p w14:paraId="466FF7A9"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rPr>
            </w:pPr>
            <w:r>
              <w:rPr>
                <w:rFonts w:ascii="仿宋" w:eastAsia="仿宋" w:hAnsi="仿宋" w:cs="仿宋" w:hint="eastAsia"/>
                <w:color w:val="auto"/>
                <w:sz w:val="24"/>
                <w:szCs w:val="24"/>
                <w:lang w:eastAsia="zh-Hans"/>
              </w:rPr>
              <w:t>岗位实习、认识实习</w:t>
            </w:r>
          </w:p>
        </w:tc>
      </w:tr>
      <w:tr w:rsidR="009A6683" w14:paraId="1FF740C7"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63A98EAC"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3</w:t>
            </w:r>
          </w:p>
        </w:tc>
        <w:tc>
          <w:tcPr>
            <w:tcW w:w="4785" w:type="dxa"/>
            <w:tcBorders>
              <w:tl2br w:val="nil"/>
              <w:tr2bl w:val="nil"/>
            </w:tcBorders>
          </w:tcPr>
          <w:p w14:paraId="7AD3508C"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北京东方宾利文化传媒有限公司</w:t>
            </w:r>
          </w:p>
        </w:tc>
        <w:tc>
          <w:tcPr>
            <w:tcW w:w="3759" w:type="dxa"/>
            <w:tcBorders>
              <w:tl2br w:val="nil"/>
              <w:tr2bl w:val="nil"/>
            </w:tcBorders>
          </w:tcPr>
          <w:p w14:paraId="17C5F290"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rPr>
            </w:pPr>
            <w:r>
              <w:rPr>
                <w:rFonts w:ascii="仿宋" w:eastAsia="仿宋" w:hAnsi="仿宋" w:cs="仿宋" w:hint="eastAsia"/>
                <w:color w:val="auto"/>
                <w:sz w:val="24"/>
                <w:szCs w:val="24"/>
                <w:lang w:eastAsia="zh-Hans"/>
              </w:rPr>
              <w:t>岗位实习、认识实习</w:t>
            </w:r>
          </w:p>
        </w:tc>
      </w:tr>
      <w:tr w:rsidR="009A6683" w14:paraId="6A175C48"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6B7CCA30"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4</w:t>
            </w:r>
          </w:p>
        </w:tc>
        <w:tc>
          <w:tcPr>
            <w:tcW w:w="4785" w:type="dxa"/>
            <w:tcBorders>
              <w:tl2br w:val="nil"/>
              <w:tr2bl w:val="nil"/>
            </w:tcBorders>
          </w:tcPr>
          <w:p w14:paraId="2D65809C"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广州森明文化传播有限公司</w:t>
            </w:r>
          </w:p>
        </w:tc>
        <w:tc>
          <w:tcPr>
            <w:tcW w:w="3759" w:type="dxa"/>
            <w:tcBorders>
              <w:tl2br w:val="nil"/>
              <w:tr2bl w:val="nil"/>
            </w:tcBorders>
          </w:tcPr>
          <w:p w14:paraId="2A03AD2D"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30B74EF0"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1D3C1432"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5</w:t>
            </w:r>
          </w:p>
        </w:tc>
        <w:tc>
          <w:tcPr>
            <w:tcW w:w="4785" w:type="dxa"/>
            <w:tcBorders>
              <w:tl2br w:val="nil"/>
              <w:tr2bl w:val="nil"/>
            </w:tcBorders>
          </w:tcPr>
          <w:p w14:paraId="24DF7411"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龙腾精英模特经纪有限公司</w:t>
            </w:r>
          </w:p>
        </w:tc>
        <w:tc>
          <w:tcPr>
            <w:tcW w:w="3759" w:type="dxa"/>
            <w:tcBorders>
              <w:tl2br w:val="nil"/>
              <w:tr2bl w:val="nil"/>
            </w:tcBorders>
          </w:tcPr>
          <w:p w14:paraId="2B7488F8"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0ABB0219" w14:textId="77777777" w:rsidTr="009A6683">
        <w:trPr>
          <w:trHeight w:val="425"/>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035C138D"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6</w:t>
            </w:r>
          </w:p>
        </w:tc>
        <w:tc>
          <w:tcPr>
            <w:tcW w:w="4785" w:type="dxa"/>
            <w:tcBorders>
              <w:tl2br w:val="nil"/>
              <w:tr2bl w:val="nil"/>
            </w:tcBorders>
          </w:tcPr>
          <w:p w14:paraId="7E66AAD6"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星模Mostar</w:t>
            </w:r>
          </w:p>
        </w:tc>
        <w:tc>
          <w:tcPr>
            <w:tcW w:w="3759" w:type="dxa"/>
            <w:tcBorders>
              <w:tl2br w:val="nil"/>
              <w:tr2bl w:val="nil"/>
            </w:tcBorders>
          </w:tcPr>
          <w:p w14:paraId="43B4D0CC"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7DBFC157"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434C2058"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7</w:t>
            </w:r>
          </w:p>
        </w:tc>
        <w:tc>
          <w:tcPr>
            <w:tcW w:w="4785" w:type="dxa"/>
            <w:tcBorders>
              <w:tl2br w:val="nil"/>
              <w:tr2bl w:val="nil"/>
            </w:tcBorders>
          </w:tcPr>
          <w:p w14:paraId="5A81B0B3"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尊尚模特经纪公司</w:t>
            </w:r>
          </w:p>
        </w:tc>
        <w:tc>
          <w:tcPr>
            <w:tcW w:w="3759" w:type="dxa"/>
            <w:tcBorders>
              <w:tl2br w:val="nil"/>
              <w:tr2bl w:val="nil"/>
            </w:tcBorders>
          </w:tcPr>
          <w:p w14:paraId="3C64AFF9"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4474DBAC"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4069174C"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8</w:t>
            </w:r>
          </w:p>
        </w:tc>
        <w:tc>
          <w:tcPr>
            <w:tcW w:w="4785" w:type="dxa"/>
            <w:tcBorders>
              <w:tl2br w:val="nil"/>
              <w:tr2bl w:val="nil"/>
            </w:tcBorders>
          </w:tcPr>
          <w:p w14:paraId="1AAF9FA5"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上海霖杰模特儿经纪有限公司</w:t>
            </w:r>
          </w:p>
        </w:tc>
        <w:tc>
          <w:tcPr>
            <w:tcW w:w="3759" w:type="dxa"/>
            <w:tcBorders>
              <w:tl2br w:val="nil"/>
              <w:tr2bl w:val="nil"/>
            </w:tcBorders>
          </w:tcPr>
          <w:p w14:paraId="5E8C3908"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725D6A4D"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521C2150"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9</w:t>
            </w:r>
          </w:p>
        </w:tc>
        <w:tc>
          <w:tcPr>
            <w:tcW w:w="4785" w:type="dxa"/>
            <w:tcBorders>
              <w:tl2br w:val="nil"/>
              <w:tr2bl w:val="nil"/>
            </w:tcBorders>
          </w:tcPr>
          <w:p w14:paraId="1C36CD03"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上海嘉蝶文化传播有限公司</w:t>
            </w:r>
          </w:p>
        </w:tc>
        <w:tc>
          <w:tcPr>
            <w:tcW w:w="3759" w:type="dxa"/>
            <w:tcBorders>
              <w:tl2br w:val="nil"/>
              <w:tr2bl w:val="nil"/>
            </w:tcBorders>
          </w:tcPr>
          <w:p w14:paraId="7D63A27C"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r w:rsidR="009A6683" w14:paraId="5A7A15B0" w14:textId="77777777" w:rsidTr="009A6683">
        <w:trPr>
          <w:trHeight w:val="406"/>
        </w:trPr>
        <w:tc>
          <w:tcPr>
            <w:cnfStyle w:val="001000000000" w:firstRow="0" w:lastRow="0" w:firstColumn="1" w:lastColumn="0" w:oddVBand="0" w:evenVBand="0" w:oddHBand="0" w:evenHBand="0" w:firstRowFirstColumn="0" w:firstRowLastColumn="0" w:lastRowFirstColumn="0" w:lastRowLastColumn="0"/>
            <w:tcW w:w="735" w:type="dxa"/>
            <w:tcBorders>
              <w:tl2br w:val="nil"/>
              <w:tr2bl w:val="nil"/>
            </w:tcBorders>
          </w:tcPr>
          <w:p w14:paraId="04C40489" w14:textId="77777777" w:rsidR="009A6683" w:rsidRDefault="00000000">
            <w:pPr>
              <w:spacing w:line="340" w:lineRule="exact"/>
              <w:jc w:val="center"/>
              <w:rPr>
                <w:rFonts w:ascii="仿宋" w:eastAsia="仿宋" w:hAnsi="仿宋" w:cs="仿宋" w:hint="eastAsia"/>
                <w:b w:val="0"/>
                <w:bCs w:val="0"/>
                <w:color w:val="auto"/>
                <w:sz w:val="24"/>
                <w:szCs w:val="24"/>
              </w:rPr>
            </w:pPr>
            <w:r>
              <w:rPr>
                <w:rFonts w:ascii="仿宋" w:eastAsia="仿宋" w:hAnsi="仿宋" w:cs="仿宋" w:hint="eastAsia"/>
                <w:b w:val="0"/>
                <w:bCs w:val="0"/>
                <w:color w:val="auto"/>
                <w:sz w:val="24"/>
                <w:szCs w:val="24"/>
              </w:rPr>
              <w:t>10</w:t>
            </w:r>
          </w:p>
        </w:tc>
        <w:tc>
          <w:tcPr>
            <w:tcW w:w="4785" w:type="dxa"/>
            <w:tcBorders>
              <w:tl2br w:val="nil"/>
              <w:tr2bl w:val="nil"/>
            </w:tcBorders>
          </w:tcPr>
          <w:p w14:paraId="6EEEB948"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上海霖菁文化传媒有限公司</w:t>
            </w:r>
          </w:p>
        </w:tc>
        <w:tc>
          <w:tcPr>
            <w:tcW w:w="3759" w:type="dxa"/>
            <w:tcBorders>
              <w:tl2br w:val="nil"/>
              <w:tr2bl w:val="nil"/>
            </w:tcBorders>
          </w:tcPr>
          <w:p w14:paraId="5747043A" w14:textId="77777777" w:rsidR="009A6683" w:rsidRDefault="00000000">
            <w:pPr>
              <w:spacing w:line="340" w:lineRule="exact"/>
              <w:jc w:val="center"/>
              <w:cnfStyle w:val="000000000000" w:firstRow="0" w:lastRow="0" w:firstColumn="0" w:lastColumn="0" w:oddVBand="0" w:evenVBand="0" w:oddHBand="0" w:evenHBand="0" w:firstRowFirstColumn="0" w:firstRowLastColumn="0" w:lastRowFirstColumn="0" w:lastRowLastColumn="0"/>
              <w:rPr>
                <w:rFonts w:ascii="仿宋" w:eastAsia="仿宋" w:hAnsi="仿宋" w:cs="仿宋" w:hint="eastAsia"/>
                <w:color w:val="auto"/>
                <w:sz w:val="24"/>
                <w:szCs w:val="24"/>
                <w:lang w:eastAsia="zh-Hans"/>
              </w:rPr>
            </w:pPr>
            <w:r>
              <w:rPr>
                <w:rFonts w:ascii="仿宋" w:eastAsia="仿宋" w:hAnsi="仿宋" w:cs="仿宋" w:hint="eastAsia"/>
                <w:color w:val="auto"/>
                <w:sz w:val="24"/>
                <w:szCs w:val="24"/>
                <w:lang w:eastAsia="zh-Hans"/>
              </w:rPr>
              <w:t>岗位实习、认识实习</w:t>
            </w:r>
          </w:p>
        </w:tc>
      </w:tr>
    </w:tbl>
    <w:p w14:paraId="189EDB01" w14:textId="77777777" w:rsidR="009A6683" w:rsidRDefault="009A6683">
      <w:pPr>
        <w:snapToGrid w:val="0"/>
        <w:spacing w:line="440" w:lineRule="exact"/>
        <w:rPr>
          <w:rFonts w:ascii="仿宋" w:eastAsia="仿宋" w:hAnsi="仿宋" w:hint="eastAsia"/>
          <w:sz w:val="28"/>
          <w:szCs w:val="28"/>
        </w:rPr>
      </w:pPr>
    </w:p>
    <w:p w14:paraId="21447594" w14:textId="77777777" w:rsidR="009A6683" w:rsidRDefault="00000000">
      <w:pPr>
        <w:widowControl/>
        <w:ind w:firstLineChars="100" w:firstLine="281"/>
        <w:jc w:val="left"/>
        <w:rPr>
          <w:rFonts w:ascii="仿宋" w:eastAsia="仿宋" w:hAnsi="仿宋" w:hint="eastAsia"/>
          <w:b/>
          <w:sz w:val="28"/>
          <w:szCs w:val="28"/>
        </w:rPr>
      </w:pPr>
      <w:r>
        <w:rPr>
          <w:rFonts w:ascii="仿宋" w:eastAsia="仿宋" w:hAnsi="仿宋" w:hint="eastAsia"/>
          <w:b/>
          <w:sz w:val="28"/>
          <w:szCs w:val="28"/>
        </w:rPr>
        <w:t>（三）教学资源</w:t>
      </w:r>
    </w:p>
    <w:p w14:paraId="5A5F7BCA"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主要包括能够满足学生专业学习、教师专业教学研究和教学实施需要的教材、图书及数字化资源等。 </w:t>
      </w:r>
    </w:p>
    <w:p w14:paraId="1C1CEA19" w14:textId="77777777" w:rsidR="009A6683" w:rsidRDefault="00000000">
      <w:pPr>
        <w:widowControl/>
        <w:numPr>
          <w:ilvl w:val="0"/>
          <w:numId w:val="4"/>
        </w:numPr>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教材选用基本要求 </w:t>
      </w:r>
    </w:p>
    <w:p w14:paraId="1C4D8246"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按照国家规定，经过规范程序选用教材，优先选用国家规划教材和国家优秀教材。专业课程教材应体现本行业新技术、新规范、新标准、新形态，并通过数字教材、活页式教材等多种方式进行动态更新。 </w:t>
      </w:r>
    </w:p>
    <w:p w14:paraId="648B6BF4" w14:textId="77777777" w:rsidR="009A6683" w:rsidRDefault="00000000">
      <w:pPr>
        <w:widowControl/>
        <w:numPr>
          <w:ilvl w:val="0"/>
          <w:numId w:val="4"/>
        </w:numPr>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图书文献配备基本要求 </w:t>
      </w:r>
    </w:p>
    <w:p w14:paraId="53B95624"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图书文献配备能满足人才培养、专业建设、教科研等工作的需要。专业类图书文献主要包括：商务服务、文化艺术、教育等行业领域的政策法</w:t>
      </w:r>
      <w:r>
        <w:rPr>
          <w:rFonts w:ascii="仿宋" w:eastAsia="仿宋" w:hAnsi="仿宋" w:cs="仿宋" w:hint="eastAsia"/>
          <w:color w:val="000000"/>
          <w:kern w:val="0"/>
          <w:sz w:val="28"/>
          <w:szCs w:val="28"/>
          <w:lang w:bidi="ar"/>
        </w:rPr>
        <w:lastRenderedPageBreak/>
        <w:t xml:space="preserve">规、行业标准、艺术规范等；时尚表演专业类、电商直播实务案例类图书和专业学术期刊等。及时配置新经济、新技术、新工艺、新材料、新管理方式、新服务方式等相关的图书文献。 </w:t>
      </w:r>
    </w:p>
    <w:p w14:paraId="082A8F81" w14:textId="77777777" w:rsidR="009A6683" w:rsidRDefault="00000000">
      <w:pPr>
        <w:widowControl/>
        <w:numPr>
          <w:ilvl w:val="0"/>
          <w:numId w:val="4"/>
        </w:numPr>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数字教学资源配置基本要求 </w:t>
      </w:r>
    </w:p>
    <w:p w14:paraId="63CFF4F8" w14:textId="77777777" w:rsidR="009A6683" w:rsidRDefault="00000000">
      <w:pPr>
        <w:widowControl/>
        <w:adjustRightInd w:val="0"/>
        <w:snapToGrid w:val="0"/>
        <w:ind w:firstLineChars="200" w:firstLine="560"/>
        <w:rPr>
          <w:rFonts w:ascii="仿宋" w:eastAsia="仿宋" w:hAnsi="仿宋" w:cs="仿宋" w:hint="eastAsia"/>
          <w:sz w:val="28"/>
          <w:szCs w:val="28"/>
        </w:rPr>
      </w:pPr>
      <w:r>
        <w:rPr>
          <w:rFonts w:ascii="仿宋" w:eastAsia="仿宋" w:hAnsi="仿宋" w:cs="仿宋" w:hint="eastAsia"/>
          <w:color w:val="000000"/>
          <w:kern w:val="0"/>
          <w:sz w:val="28"/>
          <w:szCs w:val="28"/>
          <w:lang w:bidi="ar"/>
        </w:rPr>
        <w:t>建设、配备与本专业有关的音视频素材、教学课件、数字化教学案例库、虚拟仿真软件等专业教学资源库，种类丰富、形式多样、使用便捷、动态更新、满足教学。</w:t>
      </w:r>
    </w:p>
    <w:p w14:paraId="3BF5B545" w14:textId="77777777" w:rsidR="009A6683" w:rsidRDefault="009A6683">
      <w:pPr>
        <w:snapToGrid w:val="0"/>
        <w:spacing w:line="440" w:lineRule="exact"/>
        <w:ind w:firstLineChars="177" w:firstLine="496"/>
        <w:rPr>
          <w:rFonts w:ascii="仿宋" w:eastAsia="仿宋" w:hAnsi="仿宋" w:hint="eastAsia"/>
          <w:sz w:val="28"/>
          <w:szCs w:val="28"/>
        </w:rPr>
      </w:pPr>
    </w:p>
    <w:p w14:paraId="5C37F67A" w14:textId="77777777" w:rsidR="009A6683" w:rsidRDefault="00000000">
      <w:pPr>
        <w:snapToGrid w:val="0"/>
        <w:spacing w:line="440" w:lineRule="exact"/>
        <w:ind w:firstLineChars="100" w:firstLine="281"/>
        <w:rPr>
          <w:rFonts w:ascii="仿宋" w:eastAsia="仿宋" w:hAnsi="仿宋" w:hint="eastAsia"/>
          <w:b/>
          <w:sz w:val="28"/>
          <w:szCs w:val="28"/>
        </w:rPr>
      </w:pPr>
      <w:r>
        <w:rPr>
          <w:rFonts w:ascii="仿宋" w:eastAsia="仿宋" w:hAnsi="仿宋" w:hint="eastAsia"/>
          <w:b/>
          <w:sz w:val="28"/>
          <w:szCs w:val="28"/>
        </w:rPr>
        <w:t xml:space="preserve">（四）教学方法 </w:t>
      </w:r>
    </w:p>
    <w:p w14:paraId="69F77B10"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本专业遵循“产教融合、实践导向”的人才培养模式，以岗位能力矩阵为基准，动态适配教学策略。基于时尚产业数字化升级趋势，构建“基础能力分层递进+专项技能模块化突破+综合实战项目驱动”的三</w:t>
      </w:r>
      <w:proofErr w:type="gramStart"/>
      <w:r>
        <w:rPr>
          <w:rFonts w:ascii="仿宋" w:eastAsia="仿宋" w:hAnsi="仿宋" w:hint="eastAsia"/>
          <w:bCs/>
          <w:sz w:val="28"/>
          <w:szCs w:val="28"/>
        </w:rPr>
        <w:t>阶培养</w:t>
      </w:r>
      <w:proofErr w:type="gramEnd"/>
      <w:r>
        <w:rPr>
          <w:rFonts w:ascii="仿宋" w:eastAsia="仿宋" w:hAnsi="仿宋" w:hint="eastAsia"/>
          <w:bCs/>
          <w:sz w:val="28"/>
          <w:szCs w:val="28"/>
        </w:rPr>
        <w:t xml:space="preserve">路径。针对学生艺术感知力、技术实操力、商业转化力的差异化基础，采用“能力画像诊断-个性化学习地图-动态成长评估”的精准施教机制，依托校企共建的智能实训中心（如虚拟演播厅、数字造型实验室）及企业真实项目资源池，实现教学内容与行业标准、教学场景与工作场景、学习成果与岗位需求的三维对接。  </w:t>
      </w:r>
    </w:p>
    <w:p w14:paraId="5638FF5C"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典型教学方法实施：  </w:t>
      </w:r>
    </w:p>
    <w:p w14:paraId="63A95180"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1. 理实一体化教学：在《舞台灯光认知实习》等课程中，采用“理论导入-虚拟仿真-设备实操”循环模式，如使用MA Lighting控台模拟系统进行灯光编程训练，同步解析光学原理与艺术表达逻辑；  </w:t>
      </w:r>
    </w:p>
    <w:p w14:paraId="71A8769C"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2. 案例迭代式教学：通过《时尚秀场制作实训》引入LV、Gucci等品牌大秀全案数据包，组织学生进行“案例拆解-痛点复现-方案重构”训练，培养对</w:t>
      </w:r>
      <w:proofErr w:type="gramStart"/>
      <w:r>
        <w:rPr>
          <w:rFonts w:ascii="仿宋" w:eastAsia="仿宋" w:hAnsi="仿宋" w:hint="eastAsia"/>
          <w:bCs/>
          <w:sz w:val="28"/>
          <w:szCs w:val="28"/>
        </w:rPr>
        <w:t>标行业</w:t>
      </w:r>
      <w:proofErr w:type="gramEnd"/>
      <w:r>
        <w:rPr>
          <w:rFonts w:ascii="仿宋" w:eastAsia="仿宋" w:hAnsi="仿宋" w:hint="eastAsia"/>
          <w:bCs/>
          <w:sz w:val="28"/>
          <w:szCs w:val="28"/>
        </w:rPr>
        <w:t xml:space="preserve">标杆的策划思维；  </w:t>
      </w:r>
    </w:p>
    <w:p w14:paraId="66DB3A14"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3. 项目链式教学：以《秀演综合实训》为载体，按企业项目制组建</w:t>
      </w:r>
      <w:proofErr w:type="gramStart"/>
      <w:r>
        <w:rPr>
          <w:rFonts w:ascii="仿宋" w:eastAsia="仿宋" w:hAnsi="仿宋" w:hint="eastAsia"/>
          <w:bCs/>
          <w:sz w:val="28"/>
          <w:szCs w:val="28"/>
        </w:rPr>
        <w:t>跨职能</w:t>
      </w:r>
      <w:proofErr w:type="gramEnd"/>
      <w:r>
        <w:rPr>
          <w:rFonts w:ascii="仿宋" w:eastAsia="仿宋" w:hAnsi="仿宋" w:hint="eastAsia"/>
          <w:bCs/>
          <w:sz w:val="28"/>
          <w:szCs w:val="28"/>
        </w:rPr>
        <w:t xml:space="preserve">小组，完成从创意提案、资源调度到成片输出的全流程任务链，同步植入成本核算与风险评估环节；  </w:t>
      </w:r>
    </w:p>
    <w:p w14:paraId="034FF167"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4. 信息化融合教学：运用VR虚拟</w:t>
      </w:r>
      <w:proofErr w:type="gramStart"/>
      <w:r>
        <w:rPr>
          <w:rFonts w:ascii="仿宋" w:eastAsia="仿宋" w:hAnsi="仿宋" w:hint="eastAsia"/>
          <w:bCs/>
          <w:sz w:val="28"/>
          <w:szCs w:val="28"/>
        </w:rPr>
        <w:t>秀场系统</w:t>
      </w:r>
      <w:proofErr w:type="gramEnd"/>
      <w:r>
        <w:rPr>
          <w:rFonts w:ascii="仿宋" w:eastAsia="仿宋" w:hAnsi="仿宋" w:hint="eastAsia"/>
          <w:bCs/>
          <w:sz w:val="28"/>
          <w:szCs w:val="28"/>
        </w:rPr>
        <w:t>实现远程协作排练，开展“线上案例分析+线下实操校准”混合教学，通过动作捕捉数据</w:t>
      </w:r>
      <w:proofErr w:type="gramStart"/>
      <w:r>
        <w:rPr>
          <w:rFonts w:ascii="仿宋" w:eastAsia="仿宋" w:hAnsi="仿宋" w:hint="eastAsia"/>
          <w:bCs/>
          <w:sz w:val="28"/>
          <w:szCs w:val="28"/>
        </w:rPr>
        <w:t>云分析</w:t>
      </w:r>
      <w:proofErr w:type="gramEnd"/>
      <w:r>
        <w:rPr>
          <w:rFonts w:ascii="仿宋" w:eastAsia="仿宋" w:hAnsi="仿宋" w:hint="eastAsia"/>
          <w:bCs/>
          <w:sz w:val="28"/>
          <w:szCs w:val="28"/>
        </w:rPr>
        <w:t xml:space="preserve">台步轨迹精度，实现教学过程的可视化诊断与精准干预；  </w:t>
      </w:r>
    </w:p>
    <w:p w14:paraId="2CECB19E"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5. </w:t>
      </w:r>
      <w:proofErr w:type="gramStart"/>
      <w:r>
        <w:rPr>
          <w:rFonts w:ascii="仿宋" w:eastAsia="仿宋" w:hAnsi="仿宋" w:hint="eastAsia"/>
          <w:bCs/>
          <w:sz w:val="28"/>
          <w:szCs w:val="28"/>
        </w:rPr>
        <w:t>参与式工作坊</w:t>
      </w:r>
      <w:proofErr w:type="gramEnd"/>
      <w:r>
        <w:rPr>
          <w:rFonts w:ascii="仿宋" w:eastAsia="仿宋" w:hAnsi="仿宋" w:hint="eastAsia"/>
          <w:bCs/>
          <w:sz w:val="28"/>
          <w:szCs w:val="28"/>
        </w:rPr>
        <w:t>：在《戏剧观摩与认知实习》中设置“舞台动线设计对抗赛”，采用“提案-辩论-优化”的翻转课堂模式，激发学生批判性思维与创新解决方案设计能力。</w:t>
      </w:r>
    </w:p>
    <w:p w14:paraId="0F66D2E5" w14:textId="77777777" w:rsidR="009A6683" w:rsidRDefault="00000000">
      <w:pPr>
        <w:snapToGrid w:val="0"/>
        <w:spacing w:line="440" w:lineRule="exact"/>
        <w:ind w:firstLineChars="100" w:firstLine="281"/>
        <w:rPr>
          <w:rFonts w:ascii="仿宋" w:eastAsia="仿宋" w:hAnsi="仿宋" w:hint="eastAsia"/>
          <w:b/>
          <w:sz w:val="28"/>
          <w:szCs w:val="28"/>
        </w:rPr>
      </w:pPr>
      <w:r>
        <w:rPr>
          <w:rFonts w:ascii="仿宋" w:eastAsia="仿宋" w:hAnsi="仿宋" w:hint="eastAsia"/>
          <w:b/>
          <w:sz w:val="28"/>
          <w:szCs w:val="28"/>
        </w:rPr>
        <w:t>（五）学习评价</w:t>
      </w:r>
    </w:p>
    <w:p w14:paraId="76B55329"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本专业全面落实教育评价改革要求，构建“成果导向、四维联动”的评价体系，以学生专业能力成长与社会适应力提升为核心，实施过程评价、结果评价、增值评价与综合评价的有机融合，形成动态化、立体化、职业化的评价机制。  </w:t>
      </w:r>
    </w:p>
    <w:p w14:paraId="25444009"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lastRenderedPageBreak/>
        <w:t xml:space="preserve">1. 过程性评价（占比40%） </w:t>
      </w:r>
    </w:p>
    <w:p w14:paraId="465961BA"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聚焦</w:t>
      </w:r>
      <w:proofErr w:type="gramStart"/>
      <w:r>
        <w:rPr>
          <w:rFonts w:ascii="仿宋" w:eastAsia="仿宋" w:hAnsi="仿宋" w:hint="eastAsia"/>
          <w:bCs/>
          <w:sz w:val="28"/>
          <w:szCs w:val="28"/>
        </w:rPr>
        <w:t>学习全</w:t>
      </w:r>
      <w:proofErr w:type="gramEnd"/>
      <w:r>
        <w:rPr>
          <w:rFonts w:ascii="仿宋" w:eastAsia="仿宋" w:hAnsi="仿宋" w:hint="eastAsia"/>
          <w:bCs/>
          <w:sz w:val="28"/>
          <w:szCs w:val="28"/>
        </w:rPr>
        <w:t xml:space="preserve">流程动态跟踪，采用“三主体五维度”评价模式：  </w:t>
      </w:r>
    </w:p>
    <w:p w14:paraId="6E06E8D8"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评价主体：学生自评（反思日志/技能雷达图）、项目组互评（贡献度矩阵）、</w:t>
      </w:r>
      <w:proofErr w:type="gramStart"/>
      <w:r>
        <w:rPr>
          <w:rFonts w:ascii="仿宋" w:eastAsia="仿宋" w:hAnsi="仿宋" w:hint="eastAsia"/>
          <w:bCs/>
          <w:sz w:val="28"/>
          <w:szCs w:val="28"/>
        </w:rPr>
        <w:t>校企双导师</w:t>
      </w:r>
      <w:proofErr w:type="gramEnd"/>
      <w:r>
        <w:rPr>
          <w:rFonts w:ascii="仿宋" w:eastAsia="仿宋" w:hAnsi="仿宋" w:hint="eastAsia"/>
          <w:bCs/>
          <w:sz w:val="28"/>
          <w:szCs w:val="28"/>
        </w:rPr>
        <w:t xml:space="preserve">评价（过程考核表）；  </w:t>
      </w:r>
    </w:p>
    <w:p w14:paraId="1A1FA33A"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评价维度：课堂参与度（案例讨论贡献）、阶段性成果质量（提案完整度/脚本规范度）、技能迭代速度（动作捕捉数据对比）、协作效能（执行偏差率）、职业素养（守时记录/版权合</w:t>
      </w:r>
      <w:proofErr w:type="gramStart"/>
      <w:r>
        <w:rPr>
          <w:rFonts w:ascii="仿宋" w:eastAsia="仿宋" w:hAnsi="仿宋" w:hint="eastAsia"/>
          <w:bCs/>
          <w:sz w:val="28"/>
          <w:szCs w:val="28"/>
        </w:rPr>
        <w:t>规</w:t>
      </w:r>
      <w:proofErr w:type="gramEnd"/>
      <w:r>
        <w:rPr>
          <w:rFonts w:ascii="仿宋" w:eastAsia="仿宋" w:hAnsi="仿宋" w:hint="eastAsia"/>
          <w:bCs/>
          <w:sz w:val="28"/>
          <w:szCs w:val="28"/>
        </w:rPr>
        <w:t xml:space="preserve">性）。  </w:t>
      </w:r>
    </w:p>
    <w:p w14:paraId="4AC5AC2E"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实施载体：课程嵌入“周进度答辩”“项目里程碑评审”等节点，如《时尚秀场制作实训》中每周提交《资源调度优化报告》，由企业导师标注关键问题改进值。  </w:t>
      </w:r>
    </w:p>
    <w:p w14:paraId="1C6B3ED3"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2. 结果性评价（占比30%）  </w:t>
      </w:r>
    </w:p>
    <w:p w14:paraId="5955DD86"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对</w:t>
      </w:r>
      <w:proofErr w:type="gramStart"/>
      <w:r>
        <w:rPr>
          <w:rFonts w:ascii="仿宋" w:eastAsia="仿宋" w:hAnsi="仿宋" w:hint="eastAsia"/>
          <w:bCs/>
          <w:sz w:val="28"/>
          <w:szCs w:val="28"/>
        </w:rPr>
        <w:t>标行业</w:t>
      </w:r>
      <w:proofErr w:type="gramEnd"/>
      <w:r>
        <w:rPr>
          <w:rFonts w:ascii="仿宋" w:eastAsia="仿宋" w:hAnsi="仿宋" w:hint="eastAsia"/>
          <w:bCs/>
          <w:sz w:val="28"/>
          <w:szCs w:val="28"/>
        </w:rPr>
        <w:t xml:space="preserve">标准进行终结性能力验证：  </w:t>
      </w:r>
    </w:p>
    <w:p w14:paraId="4E203259"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考核形式：多模态成果输出（如T</w:t>
      </w:r>
      <w:proofErr w:type="gramStart"/>
      <w:r>
        <w:rPr>
          <w:rFonts w:ascii="仿宋" w:eastAsia="仿宋" w:hAnsi="仿宋" w:hint="eastAsia"/>
          <w:bCs/>
          <w:sz w:val="28"/>
          <w:szCs w:val="28"/>
        </w:rPr>
        <w:t>台秀视频</w:t>
      </w:r>
      <w:proofErr w:type="gramEnd"/>
      <w:r>
        <w:rPr>
          <w:rFonts w:ascii="仿宋" w:eastAsia="仿宋" w:hAnsi="仿宋" w:hint="eastAsia"/>
          <w:bCs/>
          <w:sz w:val="28"/>
          <w:szCs w:val="28"/>
        </w:rPr>
        <w:t xml:space="preserve">成片、品牌策划全案手册）；  </w:t>
      </w:r>
    </w:p>
    <w:p w14:paraId="443863E9"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评价标准：采用“基础指标+创新系数”双轨制，如《舞台表演实习》考核包含步态轨迹精度（动作捕捉系统数据）、造型定格视觉冲击力（评委打分）、临场应变加分项（突发状况处理录像分析）；  </w:t>
      </w:r>
    </w:p>
    <w:p w14:paraId="425DCAD8"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第三方介入：引入行业中的《职业能力认证标准》，对毕业设计等核心成果进行行业专家盲审。  </w:t>
      </w:r>
    </w:p>
    <w:p w14:paraId="233B9B36"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3. 增值性评价（占比20%）  </w:t>
      </w:r>
    </w:p>
    <w:p w14:paraId="40BE18D2"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量化学生能力成长曲线与创新突破：  </w:t>
      </w:r>
    </w:p>
    <w:p w14:paraId="57CAFE97"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成长档案：建立“能力基线-阶段峰值-毕业目标”三维数据模型，如《形体基础》课程通过AI姿态分析系统生成学期对比报告；  </w:t>
      </w:r>
    </w:p>
    <w:p w14:paraId="2195B994"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突破性成果：将国家级赛事获奖、商业项目落地（实训期间策划方案被企业采纳）等纳入评价体系，按成果等级置换学分；  </w:t>
      </w:r>
    </w:p>
    <w:p w14:paraId="07FD2AA0"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个性化增值：针对跨领域融合能力（如“非遗服饰数字化展演”等特色项目）设置专项评价通道。  </w:t>
      </w:r>
    </w:p>
    <w:p w14:paraId="1658F706"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4. 综合性评价（占比10%） </w:t>
      </w:r>
    </w:p>
    <w:p w14:paraId="6E094BD0"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强化跨课程整合与真实场景应用：  </w:t>
      </w:r>
    </w:p>
    <w:p w14:paraId="75AE51F6"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实战项目捆绑考核：在《秀演综合实训》中，将短视频流量数据（</w:t>
      </w:r>
      <w:proofErr w:type="gramStart"/>
      <w:r>
        <w:rPr>
          <w:rFonts w:ascii="仿宋" w:eastAsia="仿宋" w:hAnsi="仿宋" w:hint="eastAsia"/>
          <w:bCs/>
          <w:sz w:val="28"/>
          <w:szCs w:val="28"/>
        </w:rPr>
        <w:t>完播率</w:t>
      </w:r>
      <w:proofErr w:type="gramEnd"/>
      <w:r>
        <w:rPr>
          <w:rFonts w:ascii="仿宋" w:eastAsia="仿宋" w:hAnsi="仿宋" w:hint="eastAsia"/>
          <w:bCs/>
          <w:sz w:val="28"/>
          <w:szCs w:val="28"/>
        </w:rPr>
        <w:t xml:space="preserve">/互动率）、商业转化指标（品牌方满意度/潜在客户询单量）纳入评分体系；  </w:t>
      </w:r>
    </w:p>
    <w:p w14:paraId="3B8B3DAF"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毕业设计三位一体：  </w:t>
      </w:r>
    </w:p>
    <w:p w14:paraId="67CA2B07"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  - 学术维度：论文需包含基于大数据的市场调研，英语文献聚焦</w:t>
      </w:r>
      <w:proofErr w:type="gramStart"/>
      <w:r>
        <w:rPr>
          <w:rFonts w:ascii="仿宋" w:eastAsia="仿宋" w:hAnsi="仿宋" w:hint="eastAsia"/>
          <w:bCs/>
          <w:sz w:val="28"/>
          <w:szCs w:val="28"/>
        </w:rPr>
        <w:t>国际秀场前沿</w:t>
      </w:r>
      <w:proofErr w:type="gramEnd"/>
      <w:r>
        <w:rPr>
          <w:rFonts w:ascii="仿宋" w:eastAsia="仿宋" w:hAnsi="仿宋" w:hint="eastAsia"/>
          <w:bCs/>
          <w:sz w:val="28"/>
          <w:szCs w:val="28"/>
        </w:rPr>
        <w:t xml:space="preserve">技术；  </w:t>
      </w:r>
    </w:p>
    <w:p w14:paraId="51E19E2F"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  - 实践维度：演出策划方案须通过市场验证可行性，附《行业专家评分》与《成本回收测算表》；  </w:t>
      </w:r>
    </w:p>
    <w:p w14:paraId="577E4777"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xml:space="preserve">  - 创新维度：实践类演出项目要求融合数字技术或可持续时尚理念，由行业导师按《创新型项目评估量表》打分。  </w:t>
      </w:r>
    </w:p>
    <w:p w14:paraId="22888AA1" w14:textId="77777777" w:rsidR="009A6683" w:rsidRDefault="00000000">
      <w:pPr>
        <w:adjustRightInd w:val="0"/>
        <w:snapToGrid w:val="0"/>
        <w:ind w:firstLineChars="200" w:firstLine="560"/>
        <w:rPr>
          <w:rFonts w:ascii="仿宋" w:eastAsia="仿宋" w:hAnsi="仿宋" w:hint="eastAsia"/>
          <w:bCs/>
          <w:sz w:val="28"/>
          <w:szCs w:val="28"/>
        </w:rPr>
      </w:pPr>
      <w:r>
        <w:rPr>
          <w:rFonts w:ascii="Arial" w:eastAsia="仿宋" w:hAnsi="Arial" w:cs="Arial"/>
          <w:bCs/>
          <w:sz w:val="28"/>
          <w:szCs w:val="28"/>
        </w:rPr>
        <w:t>▪</w:t>
      </w:r>
      <w:r>
        <w:rPr>
          <w:rFonts w:ascii="仿宋" w:eastAsia="仿宋" w:hAnsi="仿宋" w:hint="eastAsia"/>
          <w:bCs/>
          <w:sz w:val="28"/>
          <w:szCs w:val="28"/>
        </w:rPr>
        <w:t xml:space="preserve"> 评价工具创新  </w:t>
      </w:r>
    </w:p>
    <w:p w14:paraId="6B3B19A1"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lastRenderedPageBreak/>
        <w:t xml:space="preserve">- 数字化跟踪：使用“学习行为分析系统”抓取实训平台操作日志，生成能力发展热力图；  </w:t>
      </w:r>
    </w:p>
    <w:p w14:paraId="555318D8"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 动态权重配置：根据课程类型差异</w:t>
      </w:r>
      <w:proofErr w:type="gramStart"/>
      <w:r>
        <w:rPr>
          <w:rFonts w:ascii="仿宋" w:eastAsia="仿宋" w:hAnsi="仿宋" w:hint="eastAsia"/>
          <w:bCs/>
          <w:sz w:val="28"/>
          <w:szCs w:val="28"/>
        </w:rPr>
        <w:t>化设置</w:t>
      </w:r>
      <w:proofErr w:type="gramEnd"/>
      <w:r>
        <w:rPr>
          <w:rFonts w:ascii="仿宋" w:eastAsia="仿宋" w:hAnsi="仿宋" w:hint="eastAsia"/>
          <w:bCs/>
          <w:sz w:val="28"/>
          <w:szCs w:val="28"/>
        </w:rPr>
        <w:t xml:space="preserve">评价维度权重，如《戏剧观摩与认知实习》加大“文化转译能力”系数（20%），《产业认知实习》突出“职业适应性”指标（30%）。  </w:t>
      </w:r>
    </w:p>
    <w:p w14:paraId="6FECEAE9" w14:textId="77777777" w:rsidR="009A6683" w:rsidRDefault="00000000">
      <w:pPr>
        <w:adjustRightInd w:val="0"/>
        <w:snapToGrid w:val="0"/>
        <w:ind w:firstLineChars="200" w:firstLine="560"/>
        <w:rPr>
          <w:rFonts w:ascii="仿宋" w:eastAsia="仿宋" w:hAnsi="仿宋" w:hint="eastAsia"/>
          <w:bCs/>
          <w:sz w:val="28"/>
          <w:szCs w:val="28"/>
        </w:rPr>
      </w:pPr>
      <w:r>
        <w:rPr>
          <w:rFonts w:ascii="仿宋" w:eastAsia="仿宋" w:hAnsi="仿宋" w:hint="eastAsia"/>
          <w:bCs/>
          <w:sz w:val="28"/>
          <w:szCs w:val="28"/>
        </w:rPr>
        <w:t>注：评价结果与行业认证体系衔接，获行业企业签约推广可申请认证置换学分，实现“学习-评价-认证-就业”闭环。</w:t>
      </w:r>
    </w:p>
    <w:p w14:paraId="6EFCE1AE" w14:textId="77777777" w:rsidR="009A6683" w:rsidRDefault="00000000">
      <w:pPr>
        <w:snapToGrid w:val="0"/>
        <w:spacing w:line="440" w:lineRule="exact"/>
        <w:rPr>
          <w:rFonts w:ascii="仿宋" w:eastAsia="仿宋" w:hAnsi="仿宋" w:hint="eastAsia"/>
          <w:b/>
          <w:sz w:val="28"/>
          <w:szCs w:val="28"/>
        </w:rPr>
      </w:pPr>
      <w:r>
        <w:rPr>
          <w:rFonts w:hint="eastAsia"/>
          <w:sz w:val="24"/>
          <w:szCs w:val="24"/>
        </w:rPr>
        <w:t xml:space="preserve"> </w:t>
      </w:r>
      <w:r>
        <w:rPr>
          <w:rFonts w:ascii="仿宋" w:eastAsia="仿宋" w:hAnsi="仿宋"/>
          <w:b/>
          <w:sz w:val="28"/>
          <w:szCs w:val="28"/>
        </w:rPr>
        <w:t xml:space="preserve"> </w:t>
      </w:r>
      <w:r>
        <w:rPr>
          <w:rFonts w:ascii="仿宋" w:eastAsia="仿宋" w:hAnsi="仿宋" w:hint="eastAsia"/>
          <w:b/>
          <w:sz w:val="28"/>
          <w:szCs w:val="28"/>
        </w:rPr>
        <w:t>（六）质量管理</w:t>
      </w:r>
    </w:p>
    <w:p w14:paraId="766AC5EC" w14:textId="77777777" w:rsidR="009A6683" w:rsidRDefault="00000000">
      <w:pPr>
        <w:widowControl/>
        <w:adjustRightInd w:val="0"/>
        <w:snapToGrid w:val="0"/>
        <w:ind w:firstLineChars="200" w:firstLine="560"/>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学校和二级院系建立专业人才培养质量保障机制，健全专业教学质量监控管理制度，改进结果评价，强化过程评价，</w:t>
      </w:r>
      <w:proofErr w:type="gramStart"/>
      <w:r>
        <w:rPr>
          <w:rFonts w:ascii="仿宋" w:eastAsia="仿宋" w:hAnsi="仿宋" w:cs="仿宋" w:hint="eastAsia"/>
          <w:color w:val="000000"/>
          <w:kern w:val="0"/>
          <w:sz w:val="28"/>
          <w:szCs w:val="28"/>
          <w:lang w:bidi="ar"/>
        </w:rPr>
        <w:t>探索增值</w:t>
      </w:r>
      <w:proofErr w:type="gramEnd"/>
      <w:r>
        <w:rPr>
          <w:rFonts w:ascii="仿宋" w:eastAsia="仿宋" w:hAnsi="仿宋" w:cs="仿宋" w:hint="eastAsia"/>
          <w:color w:val="000000"/>
          <w:kern w:val="0"/>
          <w:sz w:val="28"/>
          <w:szCs w:val="28"/>
          <w:lang w:bidi="ar"/>
        </w:rPr>
        <w:t xml:space="preserve">评价，吸纳行业组织、企业等参与评价，并及时公开相关信息，接受教育督导和社会监督，健全综合评价。完善人才培养方案、课程标准、课堂评价、实习实训、毕业演出以及资源建设等质量保障建设，通过教学实施、过程监控、质量评价和持续改进，达到人才培养规格要求。 </w:t>
      </w:r>
    </w:p>
    <w:p w14:paraId="7937D65B" w14:textId="77777777" w:rsidR="009A6683" w:rsidRDefault="00000000">
      <w:pPr>
        <w:widowControl/>
        <w:adjustRightInd w:val="0"/>
        <w:snapToGrid w:val="0"/>
        <w:ind w:firstLineChars="200" w:firstLine="560"/>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学校和二级院系完善教学管理机制，加强日常教学组织运行与管理，定期开展课程建设、日常教学、人才培养质量的诊断与改进，建立健全巡课、听课、评教、</w:t>
      </w:r>
      <w:proofErr w:type="gramStart"/>
      <w:r>
        <w:rPr>
          <w:rFonts w:ascii="仿宋" w:eastAsia="仿宋" w:hAnsi="仿宋" w:cs="仿宋" w:hint="eastAsia"/>
          <w:color w:val="000000"/>
          <w:kern w:val="0"/>
          <w:sz w:val="28"/>
          <w:szCs w:val="28"/>
          <w:lang w:bidi="ar"/>
        </w:rPr>
        <w:t>评学等</w:t>
      </w:r>
      <w:proofErr w:type="gramEnd"/>
      <w:r>
        <w:rPr>
          <w:rFonts w:ascii="仿宋" w:eastAsia="仿宋" w:hAnsi="仿宋" w:cs="仿宋" w:hint="eastAsia"/>
          <w:color w:val="000000"/>
          <w:kern w:val="0"/>
          <w:sz w:val="28"/>
          <w:szCs w:val="28"/>
          <w:lang w:bidi="ar"/>
        </w:rPr>
        <w:t xml:space="preserve">制度， 建立与企业联动的实践教学环节督导制度，严明教学纪律，强化教学组织功能，定期开展公开课、示范课等教研活动。 </w:t>
      </w:r>
    </w:p>
    <w:p w14:paraId="6E27695A" w14:textId="77777777" w:rsidR="009A6683" w:rsidRDefault="00000000">
      <w:pPr>
        <w:widowControl/>
        <w:adjustRightInd w:val="0"/>
        <w:snapToGrid w:val="0"/>
        <w:ind w:firstLineChars="200" w:firstLine="560"/>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 xml:space="preserve">专业教研组织应建立线上线下相结合的集中备课制度，定期召开教学研讨会议，利用评价分析结果有效改进专业教学，持续提高人才培养质量。 </w:t>
      </w:r>
    </w:p>
    <w:p w14:paraId="79018B1E" w14:textId="77777777" w:rsidR="009A6683" w:rsidRDefault="00000000">
      <w:pPr>
        <w:widowControl/>
        <w:adjustRightInd w:val="0"/>
        <w:snapToGrid w:val="0"/>
        <w:ind w:firstLineChars="200" w:firstLine="560"/>
        <w:jc w:val="left"/>
        <w:rPr>
          <w:rFonts w:ascii="仿宋" w:eastAsia="仿宋" w:hAnsi="仿宋" w:cs="仿宋" w:hint="eastAsia"/>
          <w:color w:val="000000"/>
          <w:kern w:val="0"/>
          <w:sz w:val="28"/>
          <w:szCs w:val="28"/>
          <w:lang w:bidi="ar"/>
        </w:rPr>
      </w:pPr>
      <w:r>
        <w:rPr>
          <w:rFonts w:ascii="仿宋" w:eastAsia="仿宋" w:hAnsi="仿宋" w:cs="仿宋" w:hint="eastAsia"/>
          <w:color w:val="000000"/>
          <w:kern w:val="0"/>
          <w:sz w:val="28"/>
          <w:szCs w:val="28"/>
          <w:lang w:bidi="ar"/>
        </w:rPr>
        <w:t>学校建立毕业生跟踪反馈机制及社会评价机制，并对生源情况、职业道德、技术技能水平、就业质量等进行分析，定期评价人才培养质量和培养目标达成情况。</w:t>
      </w:r>
    </w:p>
    <w:p w14:paraId="4B42ED9E" w14:textId="77777777" w:rsidR="009A6683" w:rsidRDefault="009A6683">
      <w:pPr>
        <w:widowControl/>
        <w:adjustRightInd w:val="0"/>
        <w:snapToGrid w:val="0"/>
        <w:ind w:firstLineChars="200" w:firstLine="560"/>
        <w:jc w:val="left"/>
        <w:rPr>
          <w:rFonts w:ascii="仿宋" w:eastAsia="仿宋" w:hAnsi="仿宋" w:cs="仿宋" w:hint="eastAsia"/>
          <w:color w:val="000000"/>
          <w:kern w:val="0"/>
          <w:sz w:val="28"/>
          <w:szCs w:val="28"/>
          <w:lang w:bidi="ar"/>
        </w:rPr>
      </w:pPr>
    </w:p>
    <w:p w14:paraId="61A299A4" w14:textId="77777777" w:rsidR="009A6683" w:rsidRDefault="00000000">
      <w:pPr>
        <w:rPr>
          <w:rFonts w:ascii="黑体" w:eastAsia="黑体" w:hAnsi="黑体" w:hint="eastAsia"/>
          <w:bCs/>
          <w:sz w:val="28"/>
          <w:szCs w:val="28"/>
        </w:rPr>
      </w:pPr>
      <w:r>
        <w:rPr>
          <w:rFonts w:ascii="黑体" w:eastAsia="黑体" w:hAnsi="黑体" w:hint="eastAsia"/>
          <w:bCs/>
          <w:sz w:val="28"/>
          <w:szCs w:val="28"/>
        </w:rPr>
        <w:t>九、毕业要求</w:t>
      </w:r>
    </w:p>
    <w:p w14:paraId="35ED2137" w14:textId="77777777" w:rsidR="009A6683" w:rsidRDefault="00000000">
      <w:pPr>
        <w:rPr>
          <w:rFonts w:hint="eastAsia"/>
          <w:color w:val="FF0000"/>
          <w:sz w:val="24"/>
          <w:szCs w:val="24"/>
        </w:rPr>
      </w:pPr>
      <w:r>
        <w:rPr>
          <w:sz w:val="24"/>
          <w:szCs w:val="24"/>
        </w:rPr>
        <w:t xml:space="preserve"> </w:t>
      </w:r>
      <w:r>
        <w:rPr>
          <w:rFonts w:hint="eastAsia"/>
          <w:sz w:val="24"/>
          <w:szCs w:val="24"/>
        </w:rPr>
        <w:t xml:space="preserve"> </w:t>
      </w:r>
      <w:r>
        <w:rPr>
          <w:rFonts w:ascii="仿宋" w:eastAsia="仿宋" w:hAnsi="仿宋" w:hint="eastAsia"/>
          <w:b/>
          <w:sz w:val="28"/>
          <w:szCs w:val="28"/>
        </w:rPr>
        <w:t>（一）学分要求:</w:t>
      </w:r>
    </w:p>
    <w:p w14:paraId="651FFF63" w14:textId="77777777" w:rsidR="009A6683" w:rsidRDefault="00000000">
      <w:pPr>
        <w:spacing w:line="440" w:lineRule="exact"/>
        <w:ind w:firstLineChars="200" w:firstLine="560"/>
        <w:rPr>
          <w:rFonts w:ascii="仿宋" w:eastAsia="仿宋" w:hAnsi="仿宋" w:hint="eastAsia"/>
          <w:sz w:val="28"/>
          <w:szCs w:val="28"/>
        </w:rPr>
      </w:pPr>
      <w:r>
        <w:rPr>
          <w:rFonts w:ascii="仿宋" w:eastAsia="仿宋" w:hAnsi="仿宋" w:cs="仿宋" w:hint="eastAsia"/>
          <w:color w:val="000000"/>
          <w:kern w:val="0"/>
          <w:sz w:val="28"/>
          <w:szCs w:val="28"/>
          <w:lang w:bidi="ar"/>
        </w:rPr>
        <w:t>根据专业人才培养方案确定的目标和培养规格，完成规定的实习实训，全部课程考核合格，</w:t>
      </w:r>
      <w:r>
        <w:rPr>
          <w:rFonts w:ascii="仿宋" w:eastAsia="仿宋" w:hAnsi="仿宋" w:hint="eastAsia"/>
          <w:sz w:val="28"/>
          <w:szCs w:val="28"/>
        </w:rPr>
        <w:t>修满本专业人才培养方案规定的147.5</w:t>
      </w:r>
      <w:r>
        <w:rPr>
          <w:rFonts w:ascii="仿宋" w:eastAsia="仿宋" w:hAnsi="仿宋"/>
          <w:sz w:val="28"/>
          <w:szCs w:val="28"/>
        </w:rPr>
        <w:t>学分，达到规定的素质、知识、能力等规格要求</w:t>
      </w:r>
      <w:r>
        <w:rPr>
          <w:rFonts w:ascii="仿宋" w:eastAsia="仿宋" w:hAnsi="仿宋" w:hint="eastAsia"/>
          <w:sz w:val="28"/>
          <w:szCs w:val="28"/>
        </w:rPr>
        <w:t>，</w:t>
      </w:r>
      <w:r>
        <w:rPr>
          <w:rFonts w:ascii="仿宋" w:eastAsia="仿宋" w:hAnsi="仿宋" w:cs="仿宋" w:hint="eastAsia"/>
          <w:color w:val="000000"/>
          <w:kern w:val="0"/>
          <w:sz w:val="28"/>
          <w:szCs w:val="28"/>
          <w:lang w:bidi="ar"/>
        </w:rPr>
        <w:t>准予毕业</w:t>
      </w:r>
      <w:r>
        <w:rPr>
          <w:rFonts w:ascii="仿宋" w:eastAsia="仿宋" w:hAnsi="仿宋"/>
          <w:sz w:val="28"/>
          <w:szCs w:val="28"/>
        </w:rPr>
        <w:t>。</w:t>
      </w:r>
    </w:p>
    <w:p w14:paraId="179572F3" w14:textId="77777777" w:rsidR="009A6683" w:rsidRDefault="00000000">
      <w:pPr>
        <w:numPr>
          <w:ilvl w:val="0"/>
          <w:numId w:val="5"/>
        </w:numPr>
        <w:rPr>
          <w:rFonts w:ascii="仿宋" w:eastAsia="仿宋" w:hAnsi="仿宋" w:cs="仿宋" w:hint="eastAsia"/>
          <w:sz w:val="28"/>
          <w:szCs w:val="28"/>
        </w:rPr>
      </w:pPr>
      <w:r>
        <w:rPr>
          <w:rFonts w:ascii="仿宋" w:eastAsia="仿宋" w:hAnsi="仿宋" w:hint="eastAsia"/>
          <w:b/>
          <w:sz w:val="28"/>
          <w:szCs w:val="28"/>
        </w:rPr>
        <w:t>其他要求：</w:t>
      </w:r>
      <w:r>
        <w:rPr>
          <w:rFonts w:ascii="仿宋" w:eastAsia="仿宋" w:hAnsi="仿宋" w:cs="仿宋" w:hint="eastAsia"/>
          <w:color w:val="000000"/>
          <w:kern w:val="0"/>
          <w:sz w:val="28"/>
          <w:szCs w:val="28"/>
          <w:lang w:bidi="ar"/>
        </w:rPr>
        <w:t xml:space="preserve"> </w:t>
      </w:r>
    </w:p>
    <w:p w14:paraId="5B67A307" w14:textId="77777777" w:rsidR="009A6683" w:rsidRDefault="00000000">
      <w:pPr>
        <w:adjustRightInd w:val="0"/>
        <w:snapToGrid w:val="0"/>
        <w:ind w:firstLineChars="200" w:firstLine="560"/>
        <w:rPr>
          <w:rFonts w:ascii="仿宋" w:eastAsia="仿宋" w:hAnsi="仿宋" w:cs="仿宋" w:hint="eastAsia"/>
          <w:sz w:val="28"/>
          <w:szCs w:val="28"/>
        </w:rPr>
      </w:pPr>
      <w:r>
        <w:rPr>
          <w:rFonts w:ascii="仿宋" w:eastAsia="仿宋" w:hAnsi="仿宋" w:cs="仿宋" w:hint="eastAsia"/>
          <w:sz w:val="28"/>
          <w:szCs w:val="28"/>
        </w:rPr>
        <w:t>修满前两年（高职阶段）专业教学计划规定的课程后，由上海电影艺术职业学院组织专业能力评估，列入甄别范围的学生，</w:t>
      </w:r>
      <w:bookmarkStart w:id="0" w:name="_Hlk90214874"/>
      <w:r>
        <w:rPr>
          <w:rFonts w:ascii="仿宋" w:eastAsia="仿宋" w:hAnsi="仿宋" w:cs="仿宋" w:hint="eastAsia"/>
          <w:sz w:val="28"/>
          <w:szCs w:val="28"/>
        </w:rPr>
        <w:t>专科阶段予以一定时间的观察，经再次评估被判定不适合转入本科阶段继续就读的学生将被转入平行专业或相近专业学习，不再进行贯通培养</w:t>
      </w:r>
      <w:bookmarkEnd w:id="0"/>
      <w:r>
        <w:rPr>
          <w:rFonts w:ascii="仿宋" w:eastAsia="仿宋" w:hAnsi="仿宋" w:cs="仿宋" w:hint="eastAsia"/>
          <w:sz w:val="28"/>
          <w:szCs w:val="28"/>
        </w:rPr>
        <w:t>；“高本贯通”学生修满教学计划所设定的高职阶段课程、学习成绩合格，艺术类专业学生达到全国大学英语四级（CET-4）考试280分以上（含280分），同时获得计算</w:t>
      </w:r>
      <w:r>
        <w:rPr>
          <w:rFonts w:ascii="仿宋" w:eastAsia="仿宋" w:hAnsi="仿宋" w:cs="仿宋" w:hint="eastAsia"/>
          <w:sz w:val="28"/>
          <w:szCs w:val="28"/>
        </w:rPr>
        <w:lastRenderedPageBreak/>
        <w:t>机等级考试证书（含上海市或国家计算机考试任意等级）后，准予参加上海工程技术大学组织的“高本贯通”</w:t>
      </w:r>
      <w:proofErr w:type="gramStart"/>
      <w:r>
        <w:rPr>
          <w:rFonts w:ascii="仿宋" w:eastAsia="仿宋" w:hAnsi="仿宋" w:cs="仿宋" w:hint="eastAsia"/>
          <w:sz w:val="28"/>
          <w:szCs w:val="28"/>
        </w:rPr>
        <w:t>专业转段考核</w:t>
      </w:r>
      <w:proofErr w:type="gramEnd"/>
      <w:r>
        <w:rPr>
          <w:rFonts w:ascii="仿宋" w:eastAsia="仿宋" w:hAnsi="仿宋" w:cs="仿宋" w:hint="eastAsia"/>
          <w:sz w:val="28"/>
          <w:szCs w:val="28"/>
        </w:rPr>
        <w:t>。考核通过后，可予转入上海工程技术大学进行本科阶段学习。</w:t>
      </w:r>
    </w:p>
    <w:p w14:paraId="31E619B6" w14:textId="77777777" w:rsidR="009A6683" w:rsidRDefault="00000000">
      <w:pPr>
        <w:widowControl/>
        <w:adjustRightInd w:val="0"/>
        <w:snapToGrid w:val="0"/>
        <w:ind w:firstLineChars="200" w:firstLine="560"/>
        <w:jc w:val="left"/>
        <w:rPr>
          <w:rFonts w:ascii="仿宋" w:eastAsia="仿宋" w:hAnsi="仿宋" w:cs="仿宋" w:hint="eastAsia"/>
          <w:sz w:val="28"/>
          <w:szCs w:val="28"/>
        </w:rPr>
      </w:pPr>
      <w:r>
        <w:rPr>
          <w:rFonts w:ascii="仿宋" w:eastAsia="仿宋" w:hAnsi="仿宋" w:cs="仿宋" w:hint="eastAsia"/>
          <w:sz w:val="28"/>
          <w:szCs w:val="28"/>
        </w:rPr>
        <w:t xml:space="preserve">在有效修业年限内修完规定的课程及总学分，考试成绩均合格，且符合上海工程技术大学毕业要求和学位授予条件者，颁发上海工程技术大学本科毕业证书和艺术学学士学位证书。 </w:t>
      </w:r>
      <w:r>
        <w:rPr>
          <w:rFonts w:ascii="仿宋" w:eastAsia="仿宋" w:hAnsi="仿宋" w:cs="仿宋" w:hint="eastAsia"/>
          <w:color w:val="000000"/>
          <w:kern w:val="0"/>
          <w:sz w:val="28"/>
          <w:szCs w:val="28"/>
          <w:lang w:bidi="ar"/>
        </w:rPr>
        <w:t xml:space="preserve"> </w:t>
      </w:r>
    </w:p>
    <w:p w14:paraId="6375309C" w14:textId="77777777" w:rsidR="009A6683" w:rsidRDefault="00000000">
      <w:pPr>
        <w:widowControl/>
        <w:adjustRightInd w:val="0"/>
        <w:snapToGrid w:val="0"/>
        <w:ind w:firstLineChars="200" w:firstLine="560"/>
        <w:jc w:val="left"/>
        <w:rPr>
          <w:rFonts w:ascii="仿宋" w:eastAsia="仿宋" w:hAnsi="仿宋" w:cs="仿宋" w:hint="eastAsia"/>
          <w:sz w:val="28"/>
          <w:szCs w:val="28"/>
        </w:rPr>
      </w:pPr>
      <w:r>
        <w:rPr>
          <w:rFonts w:ascii="仿宋" w:eastAsia="仿宋" w:hAnsi="仿宋" w:cs="仿宋" w:hint="eastAsia"/>
          <w:color w:val="000000"/>
          <w:kern w:val="0"/>
          <w:sz w:val="28"/>
          <w:szCs w:val="28"/>
          <w:lang w:bidi="ar"/>
        </w:rPr>
        <w:t>接受职业培训取得的职业技能等级证书、培训证书等学习成果，经职业学校认定，可以转化为相应的学历教育学分；达到相应职业学校学业要求的，可以取得相应的学业证书。</w:t>
      </w:r>
    </w:p>
    <w:p w14:paraId="21D6B42E" w14:textId="77777777" w:rsidR="009A6683" w:rsidRDefault="009A6683">
      <w:pPr>
        <w:rPr>
          <w:rFonts w:ascii="仿宋" w:eastAsia="仿宋" w:hAnsi="仿宋" w:hint="eastAsia"/>
          <w:b/>
          <w:sz w:val="28"/>
          <w:szCs w:val="28"/>
        </w:rPr>
      </w:pPr>
    </w:p>
    <w:sectPr w:rsidR="009A6683">
      <w:footerReference w:type="default" r:id="rId8"/>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5F90" w14:textId="77777777" w:rsidR="008630DF" w:rsidRDefault="008630DF">
      <w:pPr>
        <w:rPr>
          <w:rFonts w:hint="eastAsia"/>
        </w:rPr>
      </w:pPr>
      <w:r>
        <w:separator/>
      </w:r>
    </w:p>
  </w:endnote>
  <w:endnote w:type="continuationSeparator" w:id="0">
    <w:p w14:paraId="778BC0C7" w14:textId="77777777" w:rsidR="008630DF" w:rsidRDefault="008630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203793"/>
    </w:sdtPr>
    <w:sdtEndPr>
      <w:rPr>
        <w:rFonts w:ascii="Calibri" w:hAnsi="Calibri" w:cs="Calibri"/>
      </w:rPr>
    </w:sdtEndPr>
    <w:sdtContent>
      <w:sdt>
        <w:sdtPr>
          <w:id w:val="-1"/>
        </w:sdtPr>
        <w:sdtEndPr>
          <w:rPr>
            <w:rFonts w:ascii="Calibri" w:hAnsi="Calibri" w:cs="Calibri"/>
          </w:rPr>
        </w:sdtEndPr>
        <w:sdtContent>
          <w:p w14:paraId="03804FC9" w14:textId="77777777" w:rsidR="009A6683" w:rsidRDefault="00000000">
            <w:pPr>
              <w:pStyle w:val="a5"/>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8F6D" w14:textId="77777777" w:rsidR="008630DF" w:rsidRDefault="008630DF">
      <w:pPr>
        <w:rPr>
          <w:rFonts w:hint="eastAsia"/>
        </w:rPr>
      </w:pPr>
      <w:r>
        <w:separator/>
      </w:r>
    </w:p>
  </w:footnote>
  <w:footnote w:type="continuationSeparator" w:id="0">
    <w:p w14:paraId="36E876D5" w14:textId="77777777" w:rsidR="008630DF" w:rsidRDefault="008630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FFDB08"/>
    <w:multiLevelType w:val="singleLevel"/>
    <w:tmpl w:val="DBFFDB08"/>
    <w:lvl w:ilvl="0">
      <w:start w:val="1"/>
      <w:numFmt w:val="decimal"/>
      <w:suff w:val="space"/>
      <w:lvlText w:val="%1."/>
      <w:lvlJc w:val="left"/>
    </w:lvl>
  </w:abstractNum>
  <w:abstractNum w:abstractNumId="1" w15:restartNumberingAfterBreak="0">
    <w:nsid w:val="DEFE651B"/>
    <w:multiLevelType w:val="singleLevel"/>
    <w:tmpl w:val="DEFE651B"/>
    <w:lvl w:ilvl="0">
      <w:start w:val="1"/>
      <w:numFmt w:val="decimal"/>
      <w:suff w:val="space"/>
      <w:lvlText w:val="%1."/>
      <w:lvlJc w:val="left"/>
    </w:lvl>
  </w:abstractNum>
  <w:abstractNum w:abstractNumId="2" w15:restartNumberingAfterBreak="0">
    <w:nsid w:val="FC7DEDF6"/>
    <w:multiLevelType w:val="singleLevel"/>
    <w:tmpl w:val="FC7DEDF6"/>
    <w:lvl w:ilvl="0">
      <w:start w:val="2"/>
      <w:numFmt w:val="chineseCounting"/>
      <w:suff w:val="nothing"/>
      <w:lvlText w:val="（%1）"/>
      <w:lvlJc w:val="left"/>
      <w:pPr>
        <w:ind w:left="360" w:firstLine="0"/>
      </w:pPr>
      <w:rPr>
        <w:rFonts w:hint="eastAsia"/>
      </w:rPr>
    </w:lvl>
  </w:abstractNum>
  <w:abstractNum w:abstractNumId="3" w15:restartNumberingAfterBreak="0">
    <w:nsid w:val="FCF40AA9"/>
    <w:multiLevelType w:val="singleLevel"/>
    <w:tmpl w:val="FCF40AA9"/>
    <w:lvl w:ilvl="0">
      <w:start w:val="2"/>
      <w:numFmt w:val="decimal"/>
      <w:suff w:val="space"/>
      <w:lvlText w:val="%1."/>
      <w:lvlJc w:val="left"/>
    </w:lvl>
  </w:abstractNum>
  <w:abstractNum w:abstractNumId="4" w15:restartNumberingAfterBreak="0">
    <w:nsid w:val="FFFEF588"/>
    <w:multiLevelType w:val="singleLevel"/>
    <w:tmpl w:val="FFFEF588"/>
    <w:lvl w:ilvl="0">
      <w:start w:val="1"/>
      <w:numFmt w:val="decimal"/>
      <w:suff w:val="nothing"/>
      <w:lvlText w:val="%1、"/>
      <w:lvlJc w:val="left"/>
    </w:lvl>
  </w:abstractNum>
  <w:num w:numId="1" w16cid:durableId="1577939828">
    <w:abstractNumId w:val="3"/>
  </w:num>
  <w:num w:numId="2" w16cid:durableId="1546912513">
    <w:abstractNumId w:val="4"/>
  </w:num>
  <w:num w:numId="3" w16cid:durableId="193538965">
    <w:abstractNumId w:val="0"/>
  </w:num>
  <w:num w:numId="4" w16cid:durableId="1982885824">
    <w:abstractNumId w:val="1"/>
  </w:num>
  <w:num w:numId="5" w16cid:durableId="145104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1MjRkNWRjNWFjNjMyNzEyZjhiNTdiZWY5NDVkOTgifQ=="/>
  </w:docVars>
  <w:rsids>
    <w:rsidRoot w:val="00116821"/>
    <w:rsid w:val="9FF9EEA9"/>
    <w:rsid w:val="AF3F8624"/>
    <w:rsid w:val="AF66548B"/>
    <w:rsid w:val="AF776007"/>
    <w:rsid w:val="BF77E838"/>
    <w:rsid w:val="BF7F7077"/>
    <w:rsid w:val="CD1D3991"/>
    <w:rsid w:val="CFEF8BE5"/>
    <w:rsid w:val="E2BAB9FD"/>
    <w:rsid w:val="E7FD7F36"/>
    <w:rsid w:val="EFBF238C"/>
    <w:rsid w:val="F4A7949C"/>
    <w:rsid w:val="FBE7C343"/>
    <w:rsid w:val="FBFF337E"/>
    <w:rsid w:val="FCDED4DF"/>
    <w:rsid w:val="FDFF7954"/>
    <w:rsid w:val="FF6E5945"/>
    <w:rsid w:val="FF7B0247"/>
    <w:rsid w:val="FF7FEB58"/>
    <w:rsid w:val="FF954975"/>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989"/>
    <w:rsid w:val="000E7E5A"/>
    <w:rsid w:val="000F1761"/>
    <w:rsid w:val="000F2066"/>
    <w:rsid w:val="000F2E2A"/>
    <w:rsid w:val="000F3845"/>
    <w:rsid w:val="000F38E0"/>
    <w:rsid w:val="000F6D92"/>
    <w:rsid w:val="000F7D5A"/>
    <w:rsid w:val="00100DAC"/>
    <w:rsid w:val="00110E4B"/>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E3418"/>
    <w:rsid w:val="001E5DB2"/>
    <w:rsid w:val="001E7A14"/>
    <w:rsid w:val="001F300F"/>
    <w:rsid w:val="001F72EB"/>
    <w:rsid w:val="001F7566"/>
    <w:rsid w:val="002014CB"/>
    <w:rsid w:val="00201517"/>
    <w:rsid w:val="00201BDD"/>
    <w:rsid w:val="0020276E"/>
    <w:rsid w:val="00202E8E"/>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E63"/>
    <w:rsid w:val="00344F14"/>
    <w:rsid w:val="00344FF1"/>
    <w:rsid w:val="003471B0"/>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77F"/>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CF3"/>
    <w:rsid w:val="004A244B"/>
    <w:rsid w:val="004A429D"/>
    <w:rsid w:val="004A43DE"/>
    <w:rsid w:val="004A5011"/>
    <w:rsid w:val="004A600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D7F35"/>
    <w:rsid w:val="006E062C"/>
    <w:rsid w:val="006E08CB"/>
    <w:rsid w:val="006E1A56"/>
    <w:rsid w:val="006E70A8"/>
    <w:rsid w:val="006F0893"/>
    <w:rsid w:val="006F100D"/>
    <w:rsid w:val="006F11BA"/>
    <w:rsid w:val="006F37C9"/>
    <w:rsid w:val="006F3B70"/>
    <w:rsid w:val="006F46E3"/>
    <w:rsid w:val="006F6015"/>
    <w:rsid w:val="006F6DC7"/>
    <w:rsid w:val="00700803"/>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0DF"/>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26B2"/>
    <w:rsid w:val="009426D6"/>
    <w:rsid w:val="009439ED"/>
    <w:rsid w:val="00945494"/>
    <w:rsid w:val="00951960"/>
    <w:rsid w:val="00951D4C"/>
    <w:rsid w:val="00953368"/>
    <w:rsid w:val="009554B5"/>
    <w:rsid w:val="00957BB4"/>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5B1"/>
    <w:rsid w:val="0099593D"/>
    <w:rsid w:val="00996648"/>
    <w:rsid w:val="009A0136"/>
    <w:rsid w:val="009A1C94"/>
    <w:rsid w:val="009A1CE1"/>
    <w:rsid w:val="009A22E4"/>
    <w:rsid w:val="009A420B"/>
    <w:rsid w:val="009A4BC1"/>
    <w:rsid w:val="009A61A5"/>
    <w:rsid w:val="009A6683"/>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69C6"/>
    <w:rsid w:val="00B17D1A"/>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6FFE"/>
    <w:rsid w:val="00B87850"/>
    <w:rsid w:val="00B87CC8"/>
    <w:rsid w:val="00B90D7C"/>
    <w:rsid w:val="00B90F09"/>
    <w:rsid w:val="00B93389"/>
    <w:rsid w:val="00B94C8C"/>
    <w:rsid w:val="00B9579B"/>
    <w:rsid w:val="00B958C9"/>
    <w:rsid w:val="00B95E60"/>
    <w:rsid w:val="00B9655A"/>
    <w:rsid w:val="00B969C6"/>
    <w:rsid w:val="00B971C0"/>
    <w:rsid w:val="00BA1070"/>
    <w:rsid w:val="00BA2081"/>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23AF"/>
    <w:rsid w:val="00C33985"/>
    <w:rsid w:val="00C34B6E"/>
    <w:rsid w:val="00C35506"/>
    <w:rsid w:val="00C35AD6"/>
    <w:rsid w:val="00C361C5"/>
    <w:rsid w:val="00C3629E"/>
    <w:rsid w:val="00C420F4"/>
    <w:rsid w:val="00C423BA"/>
    <w:rsid w:val="00C444CC"/>
    <w:rsid w:val="00C47176"/>
    <w:rsid w:val="00C504BA"/>
    <w:rsid w:val="00C51366"/>
    <w:rsid w:val="00C5337D"/>
    <w:rsid w:val="00C6199F"/>
    <w:rsid w:val="00C61EF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8F"/>
    <w:rsid w:val="00D4620A"/>
    <w:rsid w:val="00D47C22"/>
    <w:rsid w:val="00D536DB"/>
    <w:rsid w:val="00D5512C"/>
    <w:rsid w:val="00D5699F"/>
    <w:rsid w:val="00D640C0"/>
    <w:rsid w:val="00D66B56"/>
    <w:rsid w:val="00D67693"/>
    <w:rsid w:val="00D73B07"/>
    <w:rsid w:val="00D73B95"/>
    <w:rsid w:val="00D7560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7E2"/>
    <w:rsid w:val="00F0684B"/>
    <w:rsid w:val="00F10A25"/>
    <w:rsid w:val="00F127C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4791"/>
    <w:rsid w:val="00FD6E56"/>
    <w:rsid w:val="00FE0E30"/>
    <w:rsid w:val="00FE4CB5"/>
    <w:rsid w:val="00FE516A"/>
    <w:rsid w:val="00FE70EC"/>
    <w:rsid w:val="00FF1305"/>
    <w:rsid w:val="00FF323D"/>
    <w:rsid w:val="00FF6409"/>
    <w:rsid w:val="00FF66F9"/>
    <w:rsid w:val="05EF6233"/>
    <w:rsid w:val="0D564E29"/>
    <w:rsid w:val="2FF7873E"/>
    <w:rsid w:val="3BBD31DF"/>
    <w:rsid w:val="3C3FC27F"/>
    <w:rsid w:val="3EED7F4F"/>
    <w:rsid w:val="3F74046F"/>
    <w:rsid w:val="47DD8A88"/>
    <w:rsid w:val="6DD07BB0"/>
    <w:rsid w:val="76EB70DB"/>
    <w:rsid w:val="78F75D70"/>
    <w:rsid w:val="7AFE021E"/>
    <w:rsid w:val="7BFE3241"/>
    <w:rsid w:val="7D7A8CAE"/>
    <w:rsid w:val="7E7A7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3E3C2F3"/>
  <w15:docId w15:val="{DA558C68-1F98-4A53-8F96-EA37D12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Pr>
      <w:sz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Light List Accent 6"/>
    <w:basedOn w:val="a1"/>
    <w:uiPriority w:val="61"/>
    <w:qFormat/>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ab">
    <w:name w:val="Strong"/>
    <w:basedOn w:val="a0"/>
    <w:uiPriority w:val="22"/>
    <w:qFormat/>
    <w:rPr>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c">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cs="Times New Roman"/>
      <w:sz w:val="24"/>
      <w:szCs w:val="32"/>
    </w:rPr>
  </w:style>
  <w:style w:type="character" w:customStyle="1" w:styleId="a4">
    <w:name w:val="批注框文本 字符"/>
    <w:basedOn w:val="a0"/>
    <w:link w:val="a3"/>
    <w:uiPriority w:val="99"/>
    <w:semiHidden/>
    <w:rPr>
      <w:kern w:val="2"/>
      <w:sz w:val="18"/>
      <w:szCs w:val="18"/>
    </w:rPr>
  </w:style>
  <w:style w:type="paragraph" w:customStyle="1" w:styleId="21">
    <w:name w:val="列表段落2"/>
    <w:basedOn w:val="a"/>
    <w:uiPriority w:val="99"/>
    <w:qFormat/>
    <w:pPr>
      <w:ind w:firstLineChars="200" w:firstLine="420"/>
    </w:pPr>
  </w:style>
  <w:style w:type="table" w:customStyle="1" w:styleId="6-51">
    <w:name w:val="网格表 6 彩色 - 着色 51"/>
    <w:basedOn w:val="a1"/>
    <w:uiPriority w:val="51"/>
    <w:qFormat/>
    <w:rPr>
      <w:color w:val="2E74B5" w:themeColor="accent5" w:themeShade="BF"/>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23</Pages>
  <Words>3165</Words>
  <Characters>18042</Characters>
  <Application>Microsoft Office Word</Application>
  <DocSecurity>0</DocSecurity>
  <Lines>150</Lines>
  <Paragraphs>42</Paragraphs>
  <ScaleCrop>false</ScaleCrop>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玉梅 赵</cp:lastModifiedBy>
  <cp:revision>185</cp:revision>
  <cp:lastPrinted>2024-11-14T15:09:00Z</cp:lastPrinted>
  <dcterms:created xsi:type="dcterms:W3CDTF">2022-10-03T03:20:00Z</dcterms:created>
  <dcterms:modified xsi:type="dcterms:W3CDTF">2025-11-14T07:58:00Z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27DB2379F413EDC06E842168CFD9948A_43</vt:lpwstr>
  </property>
</Properties>
</file>